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2A83" w14:textId="77777777" w:rsidR="00101132" w:rsidRPr="00FE673E" w:rsidRDefault="0054580C" w:rsidP="0054580C">
      <w:pPr>
        <w:jc w:val="center"/>
        <w:rPr>
          <w:rFonts w:ascii="Arial" w:hAnsi="Arial" w:cs="Arial"/>
        </w:rPr>
      </w:pPr>
      <w:r w:rsidRPr="00FE673E">
        <w:rPr>
          <w:rFonts w:ascii="Arial" w:hAnsi="Arial" w:cs="Arial"/>
        </w:rPr>
        <w:t>TERMO DE REFERÊNCIA</w:t>
      </w:r>
    </w:p>
    <w:p w14:paraId="645DD135" w14:textId="77777777" w:rsidR="0054580C" w:rsidRPr="00FE673E" w:rsidRDefault="0054580C" w:rsidP="0054580C">
      <w:pPr>
        <w:jc w:val="center"/>
        <w:rPr>
          <w:rFonts w:ascii="Arial" w:hAnsi="Arial" w:cs="Arial"/>
        </w:rPr>
      </w:pPr>
    </w:p>
    <w:p w14:paraId="7E2FD490" w14:textId="77777777" w:rsidR="0054580C" w:rsidRPr="00FE673E" w:rsidRDefault="0054580C" w:rsidP="001A5B15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FE673E">
        <w:rPr>
          <w:rFonts w:ascii="Arial" w:hAnsi="Arial" w:cs="Arial"/>
        </w:rPr>
        <w:t>Constitui objeto do presente Termo de Referência a pretensa:</w:t>
      </w:r>
    </w:p>
    <w:p w14:paraId="33CFCDD4" w14:textId="77777777" w:rsidR="00FE673E" w:rsidRPr="00FE673E" w:rsidRDefault="00FE673E" w:rsidP="00FE673E">
      <w:pPr>
        <w:pStyle w:val="PargrafodaLista"/>
        <w:ind w:left="360"/>
        <w:jc w:val="both"/>
        <w:rPr>
          <w:rFonts w:ascii="Arial" w:hAnsi="Arial" w:cs="Arial"/>
        </w:rPr>
      </w:pPr>
      <w:bookmarkStart w:id="0" w:name="_Hlk190267662"/>
      <w:r w:rsidRPr="00FE673E">
        <w:rPr>
          <w:rFonts w:ascii="Arial" w:hAnsi="Arial" w:cs="Arial"/>
        </w:rPr>
        <w:t>Aquisição de Pão francês e Pão de queijo, para atender as necessidades da Secretaria Municipal de Transportes, deste Município de Bernardo Sayão – TO.</w:t>
      </w:r>
      <w:bookmarkEnd w:id="0"/>
    </w:p>
    <w:p w14:paraId="26A2FE52" w14:textId="6D88CA8F" w:rsidR="00461596" w:rsidRPr="00FE673E" w:rsidRDefault="0054580C" w:rsidP="00AF289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JUSTIFICATIVA</w:t>
      </w:r>
    </w:p>
    <w:p w14:paraId="560360DC" w14:textId="77777777" w:rsidR="00DC67C8" w:rsidRPr="00FE673E" w:rsidRDefault="00DC67C8" w:rsidP="00DC67C8">
      <w:pPr>
        <w:pStyle w:val="PargrafodaLista"/>
        <w:framePr w:hSpace="141" w:wrap="around" w:vAnchor="page" w:hAnchor="margin" w:y="496"/>
        <w:ind w:left="360"/>
        <w:jc w:val="both"/>
        <w:rPr>
          <w:rFonts w:ascii="Arial" w:hAnsi="Arial" w:cs="Arial"/>
        </w:rPr>
      </w:pPr>
    </w:p>
    <w:p w14:paraId="4B86A4B9" w14:textId="77777777" w:rsidR="00FE673E" w:rsidRPr="00FE673E" w:rsidRDefault="00FE673E" w:rsidP="00FE673E">
      <w:pPr>
        <w:ind w:left="360"/>
        <w:jc w:val="both"/>
        <w:rPr>
          <w:rFonts w:ascii="Arial" w:eastAsia="Calibri" w:hAnsi="Arial" w:cs="Arial"/>
          <w:kern w:val="2"/>
          <w14:ligatures w14:val="standardContextual"/>
        </w:rPr>
      </w:pPr>
      <w:bookmarkStart w:id="1" w:name="_Hlk190267820"/>
      <w:r w:rsidRPr="00FE673E">
        <w:rPr>
          <w:rFonts w:ascii="Arial" w:eastAsia="Calibri" w:hAnsi="Arial" w:cs="Arial"/>
          <w:kern w:val="2"/>
          <w14:ligatures w14:val="standardContextual"/>
        </w:rPr>
        <w:t>A aquisição de Pão Francês e Pão de queijo acima elencados para atender as necessidades cotidianas da Secretarias Municipal de Habitação, Infraestrutura e Obras que justifica as necessidades resumidamente abaixo:</w:t>
      </w:r>
    </w:p>
    <w:p w14:paraId="06E3B774" w14:textId="77777777" w:rsidR="00FE673E" w:rsidRPr="00FE673E" w:rsidRDefault="00FE673E" w:rsidP="00FE673E">
      <w:pPr>
        <w:ind w:left="360"/>
        <w:jc w:val="both"/>
        <w:rPr>
          <w:rFonts w:ascii="Arial" w:eastAsia="Calibri" w:hAnsi="Arial" w:cs="Arial"/>
          <w:kern w:val="2"/>
          <w14:ligatures w14:val="standardContextual"/>
        </w:rPr>
      </w:pPr>
    </w:p>
    <w:p w14:paraId="3A6EE340" w14:textId="4B10EB29" w:rsidR="00FE673E" w:rsidRPr="00FE673E" w:rsidRDefault="00FE673E" w:rsidP="00FE673E">
      <w:pPr>
        <w:pStyle w:val="PargrafodaLista"/>
        <w:ind w:left="360"/>
        <w:jc w:val="both"/>
        <w:rPr>
          <w:rFonts w:ascii="Arial" w:hAnsi="Arial" w:cs="Arial"/>
          <w:kern w:val="2"/>
          <w14:ligatures w14:val="standardContextual"/>
        </w:rPr>
      </w:pPr>
      <w:r w:rsidRPr="00FE673E">
        <w:rPr>
          <w:rFonts w:ascii="Arial" w:hAnsi="Arial" w:cs="Arial"/>
          <w:kern w:val="2"/>
          <w14:ligatures w14:val="standardContextual"/>
        </w:rPr>
        <w:t>Justifica-se ainda que a Secretaria Municipal de Habitação, Infraestrutura e Obras com frentes de serviços tanto na Zona Urbana como na Zona Rural, desenvolvendo diariamente serviços no Município</w:t>
      </w:r>
      <w:r w:rsidRPr="00FE673E">
        <w:rPr>
          <w:rFonts w:ascii="Arial" w:hAnsi="Arial" w:cs="Arial"/>
          <w:kern w:val="2"/>
          <w14:ligatures w14:val="standardContextual"/>
        </w:rPr>
        <w:t>.</w:t>
      </w:r>
    </w:p>
    <w:p w14:paraId="3CE524DC" w14:textId="15CED285" w:rsidR="00FE673E" w:rsidRPr="00FE673E" w:rsidRDefault="00FE673E" w:rsidP="00FE673E">
      <w:pPr>
        <w:pStyle w:val="PargrafodaLista"/>
        <w:ind w:left="360"/>
        <w:jc w:val="both"/>
        <w:rPr>
          <w:rFonts w:ascii="Arial" w:hAnsi="Arial" w:cs="Arial"/>
          <w:kern w:val="2"/>
          <w14:ligatures w14:val="standardContextual"/>
        </w:rPr>
      </w:pPr>
      <w:r w:rsidRPr="00FE673E">
        <w:rPr>
          <w:rFonts w:ascii="Arial" w:hAnsi="Arial" w:cs="Arial"/>
          <w:kern w:val="2"/>
          <w14:ligatures w14:val="standardContextual"/>
        </w:rPr>
        <w:t>Diante das justificativas apresentadas faz-se necessário a contratação de empresa por Dispensa de Licitação, nos termos exigidos no inciso II do art. 75, da Lei 14.133/2021.</w:t>
      </w:r>
      <w:bookmarkEnd w:id="1"/>
    </w:p>
    <w:p w14:paraId="716EF413" w14:textId="0C3DE0C9" w:rsidR="0054580C" w:rsidRPr="00FE673E" w:rsidRDefault="00DC67C8" w:rsidP="00FE673E">
      <w:pPr>
        <w:pStyle w:val="PargrafodaLista"/>
        <w:ind w:left="360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.</w:t>
      </w:r>
      <w:r w:rsidR="0054580C" w:rsidRPr="00FE673E">
        <w:rPr>
          <w:rFonts w:ascii="Arial" w:hAnsi="Arial" w:cs="Arial"/>
        </w:rPr>
        <w:t>3.0.</w:t>
      </w:r>
      <w:r w:rsidR="005E710D" w:rsidRPr="00FE673E">
        <w:rPr>
          <w:rFonts w:ascii="Arial" w:hAnsi="Arial" w:cs="Arial"/>
        </w:rPr>
        <w:t xml:space="preserve"> </w:t>
      </w:r>
      <w:r w:rsidR="007B1EC4" w:rsidRPr="00FE673E">
        <w:rPr>
          <w:rFonts w:ascii="Arial" w:hAnsi="Arial" w:cs="Arial"/>
        </w:rPr>
        <w:t xml:space="preserve">DA </w:t>
      </w:r>
      <w:r w:rsidR="009A4A8B" w:rsidRPr="00FE673E">
        <w:rPr>
          <w:rFonts w:ascii="Arial" w:hAnsi="Arial" w:cs="Arial"/>
        </w:rPr>
        <w:t>AQUISIÇÃO</w:t>
      </w:r>
      <w:r w:rsidR="007B1EC4" w:rsidRPr="00FE673E">
        <w:rPr>
          <w:rFonts w:ascii="Arial" w:hAnsi="Arial" w:cs="Arial"/>
        </w:rPr>
        <w:t xml:space="preserve"> DE </w:t>
      </w:r>
      <w:r w:rsidR="009A4A8B" w:rsidRPr="00FE673E">
        <w:rPr>
          <w:rFonts w:ascii="Arial" w:hAnsi="Arial" w:cs="Arial"/>
        </w:rPr>
        <w:t>PRODUTO</w:t>
      </w:r>
    </w:p>
    <w:p w14:paraId="48966C05" w14:textId="77777777" w:rsidR="0054580C" w:rsidRPr="00FE673E" w:rsidRDefault="0054580C" w:rsidP="0054580C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3.1.</w:t>
      </w:r>
      <w:r w:rsidR="001A5B15" w:rsidRPr="00FE673E">
        <w:rPr>
          <w:rFonts w:ascii="Arial" w:hAnsi="Arial" w:cs="Arial"/>
        </w:rPr>
        <w:t xml:space="preserve"> </w:t>
      </w:r>
      <w:r w:rsidRPr="00FE673E">
        <w:rPr>
          <w:rFonts w:ascii="Arial" w:hAnsi="Arial" w:cs="Arial"/>
        </w:rPr>
        <w:t>As características e especificações do objeto da referida contratação são:</w:t>
      </w:r>
    </w:p>
    <w:tbl>
      <w:tblPr>
        <w:tblW w:w="9510" w:type="dxa"/>
        <w:tblInd w:w="262" w:type="dxa"/>
        <w:tblLook w:val="04A0" w:firstRow="1" w:lastRow="0" w:firstColumn="1" w:lastColumn="0" w:noHBand="0" w:noVBand="1"/>
      </w:tblPr>
      <w:tblGrid>
        <w:gridCol w:w="839"/>
        <w:gridCol w:w="6520"/>
        <w:gridCol w:w="1134"/>
        <w:gridCol w:w="1017"/>
      </w:tblGrid>
      <w:tr w:rsidR="0054580C" w:rsidRPr="00FE673E" w14:paraId="15CB46E0" w14:textId="77777777" w:rsidTr="004A706F">
        <w:tc>
          <w:tcPr>
            <w:tcW w:w="9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40B" w14:textId="263DF3E3" w:rsidR="0054580C" w:rsidRPr="00FE673E" w:rsidRDefault="00FE673E" w:rsidP="006A22C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673E">
              <w:rPr>
                <w:rFonts w:ascii="Arial" w:eastAsia="Calibri" w:hAnsi="Arial" w:cs="Arial"/>
              </w:rPr>
              <w:t>Aquisição de Pão francês e Pão de queijo, para atender as necessidades da Secretaria Municipal de Transportes, deste Município de Bernardo Sayão – TO.</w:t>
            </w:r>
          </w:p>
        </w:tc>
      </w:tr>
      <w:tr w:rsidR="00DC67C8" w:rsidRPr="00FE673E" w14:paraId="4082834F" w14:textId="77777777" w:rsidTr="00D4589C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AC0CA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2CED0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374DBB5" w14:textId="77777777" w:rsidR="00DC67C8" w:rsidRPr="00FE673E" w:rsidRDefault="00D458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UND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1D4F93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 xml:space="preserve">QUANT. </w:t>
            </w:r>
          </w:p>
        </w:tc>
      </w:tr>
      <w:tr w:rsidR="00D4589C" w:rsidRPr="00FE673E" w14:paraId="10F9A98D" w14:textId="77777777" w:rsidTr="00FE6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839" w:type="dxa"/>
            <w:shd w:val="clear" w:color="000000" w:fill="FFFFFF"/>
            <w:noWrap/>
            <w:vAlign w:val="center"/>
            <w:hideMark/>
          </w:tcPr>
          <w:p w14:paraId="69F43D6C" w14:textId="77777777" w:rsidR="00D4589C" w:rsidRPr="00FE673E" w:rsidRDefault="00D4589C" w:rsidP="007B33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6520" w:type="dxa"/>
            <w:shd w:val="clear" w:color="000000" w:fill="FFFFFF"/>
            <w:vAlign w:val="center"/>
          </w:tcPr>
          <w:p w14:paraId="59E53C43" w14:textId="5AE1571D" w:rsidR="00D4589C" w:rsidRPr="00FE673E" w:rsidRDefault="00FE673E" w:rsidP="00E558B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PÃO FRANCÊS 50G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A45C2FC" w14:textId="77777777" w:rsidR="00D4589C" w:rsidRPr="00FE673E" w:rsidRDefault="00D4589C" w:rsidP="00E558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UND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715625EB" w14:textId="20C4AFCC" w:rsidR="00D4589C" w:rsidRPr="00FE673E" w:rsidRDefault="00FE673E" w:rsidP="00E558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12.479</w:t>
            </w:r>
          </w:p>
        </w:tc>
      </w:tr>
      <w:tr w:rsidR="00D4589C" w:rsidRPr="00FE673E" w14:paraId="00645EE2" w14:textId="77777777" w:rsidTr="00FE6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839" w:type="dxa"/>
            <w:shd w:val="clear" w:color="000000" w:fill="FFFFFF"/>
            <w:noWrap/>
            <w:vAlign w:val="center"/>
            <w:hideMark/>
          </w:tcPr>
          <w:p w14:paraId="54EA3F64" w14:textId="77777777" w:rsidR="00D4589C" w:rsidRPr="00FE673E" w:rsidRDefault="00D4589C" w:rsidP="007B33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520" w:type="dxa"/>
            <w:shd w:val="clear" w:color="000000" w:fill="FFFFFF"/>
            <w:vAlign w:val="center"/>
          </w:tcPr>
          <w:p w14:paraId="398ECFDF" w14:textId="07995259" w:rsidR="00D4589C" w:rsidRPr="00FE673E" w:rsidRDefault="00FE673E" w:rsidP="00E558B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PÃO DE QUEIJO 25G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C9711C" w14:textId="77777777" w:rsidR="00D4589C" w:rsidRPr="00FE673E" w:rsidRDefault="00D4589C" w:rsidP="00E558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UND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69050381" w14:textId="368B422B" w:rsidR="00D4589C" w:rsidRPr="00FE673E" w:rsidRDefault="00FE673E" w:rsidP="00E558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12.507</w:t>
            </w:r>
          </w:p>
        </w:tc>
      </w:tr>
    </w:tbl>
    <w:p w14:paraId="2598B09C" w14:textId="77777777" w:rsidR="0054580C" w:rsidRPr="00FE673E" w:rsidRDefault="0054580C" w:rsidP="0054580C">
      <w:pPr>
        <w:jc w:val="both"/>
        <w:rPr>
          <w:rFonts w:ascii="Arial" w:hAnsi="Arial" w:cs="Arial"/>
        </w:rPr>
      </w:pPr>
    </w:p>
    <w:p w14:paraId="6DBC2677" w14:textId="77777777" w:rsidR="0054580C" w:rsidRPr="00FE673E" w:rsidRDefault="007A08B1" w:rsidP="0054580C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3.2. Detalhamento do Objeto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54"/>
        <w:gridCol w:w="8"/>
        <w:gridCol w:w="6250"/>
        <w:gridCol w:w="1276"/>
        <w:gridCol w:w="1418"/>
      </w:tblGrid>
      <w:tr w:rsidR="007A08B1" w:rsidRPr="00FE673E" w14:paraId="6FFF35CD" w14:textId="77777777" w:rsidTr="00211D19">
        <w:trPr>
          <w:gridBefore w:val="1"/>
          <w:wBefore w:w="34" w:type="dxa"/>
        </w:trPr>
        <w:tc>
          <w:tcPr>
            <w:tcW w:w="9606" w:type="dxa"/>
            <w:gridSpan w:val="5"/>
          </w:tcPr>
          <w:p w14:paraId="661C8AA1" w14:textId="3ECEC55E" w:rsidR="007A08B1" w:rsidRPr="00FE673E" w:rsidRDefault="00FE673E" w:rsidP="006A22C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673E">
              <w:rPr>
                <w:rFonts w:ascii="Arial" w:eastAsia="Calibri" w:hAnsi="Arial" w:cs="Arial"/>
              </w:rPr>
              <w:t>Aquisição de Pão francês e Pão de queijo, para atender as necessidades da Secretaria Municipal de Transportes, deste Município de Bernardo Sayão – TO.</w:t>
            </w:r>
          </w:p>
        </w:tc>
      </w:tr>
      <w:tr w:rsidR="00DC67C8" w:rsidRPr="00FE673E" w14:paraId="28D85B71" w14:textId="77777777" w:rsidTr="00211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4" w:type="dxa"/>
          <w:trHeight w:val="300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FE838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3C71CD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E6ADEB" w14:textId="77777777" w:rsidR="00DC67C8" w:rsidRPr="00FE673E" w:rsidRDefault="00D4589C" w:rsidP="00D458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UND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AB1883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 xml:space="preserve">QUANT. </w:t>
            </w:r>
          </w:p>
        </w:tc>
      </w:tr>
      <w:tr w:rsidR="00FE673E" w:rsidRPr="00FE673E" w14:paraId="61FCC13F" w14:textId="77777777" w:rsidTr="00FE673E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688" w:type="dxa"/>
            <w:gridSpan w:val="2"/>
            <w:shd w:val="clear" w:color="000000" w:fill="FFFFFF"/>
            <w:noWrap/>
            <w:vAlign w:val="center"/>
            <w:hideMark/>
          </w:tcPr>
          <w:p w14:paraId="0F38CFA7" w14:textId="77777777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6258" w:type="dxa"/>
            <w:gridSpan w:val="2"/>
            <w:shd w:val="clear" w:color="000000" w:fill="FFFFFF"/>
            <w:vAlign w:val="center"/>
          </w:tcPr>
          <w:p w14:paraId="1182E5BB" w14:textId="1FDF9AEB" w:rsidR="00FE673E" w:rsidRPr="00FE673E" w:rsidRDefault="00FE673E" w:rsidP="00FE67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PÃO FRANCÊS 50G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B3E2EA" w14:textId="77777777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UND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1151CC0" w14:textId="5B93040F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12.479</w:t>
            </w:r>
          </w:p>
        </w:tc>
      </w:tr>
      <w:tr w:rsidR="00FE673E" w:rsidRPr="00FE673E" w14:paraId="6A6942B5" w14:textId="77777777" w:rsidTr="00FE673E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688" w:type="dxa"/>
            <w:gridSpan w:val="2"/>
            <w:shd w:val="clear" w:color="000000" w:fill="FFFFFF"/>
            <w:noWrap/>
            <w:vAlign w:val="center"/>
            <w:hideMark/>
          </w:tcPr>
          <w:p w14:paraId="388E8360" w14:textId="77777777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258" w:type="dxa"/>
            <w:gridSpan w:val="2"/>
            <w:shd w:val="clear" w:color="000000" w:fill="FFFFFF"/>
            <w:vAlign w:val="center"/>
          </w:tcPr>
          <w:p w14:paraId="4E52CC85" w14:textId="57365734" w:rsidR="00FE673E" w:rsidRPr="00FE673E" w:rsidRDefault="00FE673E" w:rsidP="00FE67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PÃO DE QUEIJO 25G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7CF191" w14:textId="77777777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UND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94C2D0E" w14:textId="1B8C2BF6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12.507</w:t>
            </w:r>
          </w:p>
        </w:tc>
      </w:tr>
    </w:tbl>
    <w:p w14:paraId="633104AD" w14:textId="77777777" w:rsidR="00C644D7" w:rsidRPr="00FE673E" w:rsidRDefault="00C644D7">
      <w:pPr>
        <w:jc w:val="both"/>
        <w:rPr>
          <w:rFonts w:ascii="Arial" w:hAnsi="Arial" w:cs="Arial"/>
        </w:rPr>
      </w:pPr>
    </w:p>
    <w:p w14:paraId="6A8D4267" w14:textId="77777777" w:rsidR="0054580C" w:rsidRPr="00FE673E" w:rsidRDefault="006243C6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3.3. Do Valor Estimado.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262"/>
        <w:gridCol w:w="972"/>
        <w:gridCol w:w="992"/>
        <w:gridCol w:w="1278"/>
        <w:gridCol w:w="1400"/>
      </w:tblGrid>
      <w:tr w:rsidR="006243C6" w:rsidRPr="00FE673E" w14:paraId="5AB02BCC" w14:textId="77777777" w:rsidTr="004A706F">
        <w:tc>
          <w:tcPr>
            <w:tcW w:w="9570" w:type="dxa"/>
            <w:gridSpan w:val="6"/>
          </w:tcPr>
          <w:p w14:paraId="4839564A" w14:textId="3ADCCCD0" w:rsidR="006243C6" w:rsidRPr="00FE673E" w:rsidRDefault="00FE673E" w:rsidP="006A22C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673E">
              <w:rPr>
                <w:rFonts w:ascii="Arial" w:eastAsia="Calibri" w:hAnsi="Arial" w:cs="Arial"/>
              </w:rPr>
              <w:t>Aquisição de Pão francês e Pão de queijo, para atender as necessidades da Secretaria Municipal de Transportes, deste Município de Bernardo Sayão – TO.</w:t>
            </w:r>
          </w:p>
        </w:tc>
      </w:tr>
      <w:tr w:rsidR="00DC67C8" w:rsidRPr="00FE673E" w14:paraId="36EBC195" w14:textId="77777777" w:rsidTr="004A70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8D25EC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F4AF64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F9754E" w14:textId="77777777" w:rsidR="00DC67C8" w:rsidRPr="00FE673E" w:rsidRDefault="00D458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UND</w:t>
            </w:r>
            <w:r w:rsidR="00DC67C8" w:rsidRPr="00FE673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161358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 xml:space="preserve">QUANT.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F0E0EC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 xml:space="preserve"> V. UNIT.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F1A24A" w14:textId="77777777" w:rsidR="00DC67C8" w:rsidRPr="00FE673E" w:rsidRDefault="00DC67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 xml:space="preserve"> V. TOTAL </w:t>
            </w:r>
          </w:p>
        </w:tc>
      </w:tr>
      <w:tr w:rsidR="00FE673E" w:rsidRPr="00FE673E" w14:paraId="56DE7CF6" w14:textId="77777777" w:rsidTr="00FE6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E3CA9" w14:textId="77777777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9D677" w14:textId="09C96373" w:rsidR="00FE673E" w:rsidRPr="00FE673E" w:rsidRDefault="00FE673E" w:rsidP="00FE67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PÃO FRANCÊS 50G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807A" w14:textId="77777777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9BB7" w14:textId="0C10E81D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12.479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89BB1" w14:textId="123429E7" w:rsidR="00FE673E" w:rsidRPr="00FE673E" w:rsidRDefault="00FE673E" w:rsidP="00FE67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R$ 1,31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9178" w14:textId="4AF1C410" w:rsidR="00FE673E" w:rsidRPr="00FE673E" w:rsidRDefault="00FE673E" w:rsidP="00FE67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R$16.347,49</w:t>
            </w:r>
          </w:p>
        </w:tc>
      </w:tr>
      <w:tr w:rsidR="00FE673E" w:rsidRPr="00FE673E" w14:paraId="3B78D220" w14:textId="77777777" w:rsidTr="00FE6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D770" w14:textId="77777777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B702" w14:textId="0460F928" w:rsidR="00FE673E" w:rsidRPr="00FE673E" w:rsidRDefault="00FE673E" w:rsidP="00FE67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PÃO DE QUEIJO 25G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A0F8" w14:textId="77777777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A0A62" w14:textId="036F95F5" w:rsidR="00FE673E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12.507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D2598" w14:textId="2924D49D" w:rsidR="00FE673E" w:rsidRPr="00FE673E" w:rsidRDefault="00FE673E" w:rsidP="00FE67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R$ 1,8967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29D0" w14:textId="3FEA7654" w:rsidR="00FE673E" w:rsidRPr="00FE673E" w:rsidRDefault="00FE673E" w:rsidP="00FE67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R$23.721,61</w:t>
            </w:r>
          </w:p>
        </w:tc>
      </w:tr>
      <w:tr w:rsidR="00875F1D" w:rsidRPr="00FE673E" w14:paraId="50F9C5EA" w14:textId="77777777" w:rsidTr="004A70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8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ECFE" w14:textId="77777777" w:rsidR="00875F1D" w:rsidRPr="00FE673E" w:rsidRDefault="00875F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673E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9E2C" w14:textId="140554FC" w:rsidR="00875F1D" w:rsidRPr="00FE673E" w:rsidRDefault="00FE673E" w:rsidP="00FE67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R$40.069,10</w:t>
            </w:r>
          </w:p>
        </w:tc>
      </w:tr>
    </w:tbl>
    <w:p w14:paraId="192A8A3C" w14:textId="77777777" w:rsidR="00251643" w:rsidRPr="00FE673E" w:rsidRDefault="00251643">
      <w:pPr>
        <w:jc w:val="both"/>
        <w:rPr>
          <w:rFonts w:ascii="Arial" w:hAnsi="Arial" w:cs="Arial"/>
        </w:rPr>
      </w:pPr>
    </w:p>
    <w:p w14:paraId="1005ECAD" w14:textId="77777777" w:rsidR="006243C6" w:rsidRPr="00FE673E" w:rsidRDefault="006243C6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4.0.</w:t>
      </w:r>
      <w:r w:rsidR="001A5B15" w:rsidRPr="00FE673E">
        <w:rPr>
          <w:rFonts w:ascii="Arial" w:hAnsi="Arial" w:cs="Arial"/>
        </w:rPr>
        <w:t xml:space="preserve"> </w:t>
      </w:r>
      <w:r w:rsidRPr="00FE673E">
        <w:rPr>
          <w:rFonts w:ascii="Arial" w:hAnsi="Arial" w:cs="Arial"/>
        </w:rPr>
        <w:t>DO TRATAMENTO DIFERENCIADO PARA ME/EPP</w:t>
      </w:r>
    </w:p>
    <w:p w14:paraId="4E556A42" w14:textId="77777777" w:rsidR="006243C6" w:rsidRPr="00FE673E" w:rsidRDefault="00986761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 xml:space="preserve">4.1. Salienta-se que na referida contratação, será concedido o tratamento diferenciado e simplificado para as Microempresas e Empresas de Pequeno Porte, nos termos das disposições contidas nos </w:t>
      </w:r>
      <w:proofErr w:type="spellStart"/>
      <w:r w:rsidRPr="00FE673E">
        <w:rPr>
          <w:rFonts w:ascii="Arial" w:hAnsi="Arial" w:cs="Arial"/>
        </w:rPr>
        <w:t>Arts</w:t>
      </w:r>
      <w:proofErr w:type="spellEnd"/>
      <w:r w:rsidRPr="00FE673E">
        <w:rPr>
          <w:rFonts w:ascii="Arial" w:hAnsi="Arial" w:cs="Arial"/>
        </w:rPr>
        <w:t xml:space="preserve">. 47 e 48, da Lei Complementar nº 123/2006, visto estar </w:t>
      </w:r>
      <w:r w:rsidRPr="00FE673E">
        <w:rPr>
          <w:rFonts w:ascii="Arial" w:hAnsi="Arial" w:cs="Arial"/>
        </w:rPr>
        <w:lastRenderedPageBreak/>
        <w:t>presente a exceção prevista no inciso IV, do Art. 49, do mesmo diploma legal: Licitação dispensável - Art. 75, II, da Lei Federal nº 14.133/21.</w:t>
      </w:r>
    </w:p>
    <w:p w14:paraId="3DDA55C5" w14:textId="77777777" w:rsidR="00020F05" w:rsidRPr="00FE673E" w:rsidRDefault="00986761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4.2. No processo, portanto, deverá ser considerado preferencialmente apenas os fornecedores ou executantes enquadrados como Microempresa, Empresa de Pequeno Porte e Equiparados, nos termos da legislação vigente.</w:t>
      </w:r>
    </w:p>
    <w:p w14:paraId="7C1940B4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5</w:t>
      </w:r>
      <w:r w:rsidR="00986761" w:rsidRPr="00FE673E">
        <w:rPr>
          <w:rFonts w:ascii="Arial" w:hAnsi="Arial" w:cs="Arial"/>
        </w:rPr>
        <w:t>.0.DAS OBRIGAÇÕES DO CONTRATANTE</w:t>
      </w:r>
    </w:p>
    <w:p w14:paraId="6FD426EF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5</w:t>
      </w:r>
      <w:r w:rsidR="00986761" w:rsidRPr="00FE673E">
        <w:rPr>
          <w:rFonts w:ascii="Arial" w:hAnsi="Arial" w:cs="Arial"/>
        </w:rPr>
        <w:t>.1.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Efetuar o pagamento relativo ao objeto contratado efetivamente realizado, de acordo com as cláusulas do respectivo contrato ou outros instrumentos hábeis.</w:t>
      </w:r>
    </w:p>
    <w:p w14:paraId="38E68E3E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5</w:t>
      </w:r>
      <w:r w:rsidR="00986761" w:rsidRPr="00FE673E">
        <w:rPr>
          <w:rFonts w:ascii="Arial" w:hAnsi="Arial" w:cs="Arial"/>
        </w:rPr>
        <w:t>.2.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Proporcionar ao Contratado todos os meios necessários para a fiel execução do objeto da presente contratação, nos termos do correspondente instrumento de ajuste.</w:t>
      </w:r>
    </w:p>
    <w:p w14:paraId="7FEBBE41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5</w:t>
      </w:r>
      <w:r w:rsidR="00986761" w:rsidRPr="00FE673E">
        <w:rPr>
          <w:rFonts w:ascii="Arial" w:hAnsi="Arial" w:cs="Arial"/>
        </w:rPr>
        <w:t>.3.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Notificar o Contratado sobre qualquer irregularidade encontrada quanto à qualidade dos produtos ou serviços, exercendo a mais ampla e completa fiscalização, o que não exime o Contratado de suas responsabilidades pactuadas e preceitos legais.</w:t>
      </w:r>
    </w:p>
    <w:p w14:paraId="11EECCBC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5</w:t>
      </w:r>
      <w:r w:rsidR="00986761" w:rsidRPr="00FE673E">
        <w:rPr>
          <w:rFonts w:ascii="Arial" w:hAnsi="Arial" w:cs="Arial"/>
        </w:rPr>
        <w:t>.4.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 xml:space="preserve">Observar, em compatibilidade com o objeto da contração, as disposições dos </w:t>
      </w:r>
      <w:proofErr w:type="spellStart"/>
      <w:r w:rsidR="00986761" w:rsidRPr="00FE673E">
        <w:rPr>
          <w:rFonts w:ascii="Arial" w:hAnsi="Arial" w:cs="Arial"/>
        </w:rPr>
        <w:t>Arts</w:t>
      </w:r>
      <w:proofErr w:type="spellEnd"/>
      <w:r w:rsidR="00986761" w:rsidRPr="00FE673E">
        <w:rPr>
          <w:rFonts w:ascii="Arial" w:hAnsi="Arial" w:cs="Arial"/>
        </w:rPr>
        <w:t>. 115 a 123 da Lei 14.133/21.</w:t>
      </w:r>
    </w:p>
    <w:p w14:paraId="11310B5C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6</w:t>
      </w:r>
      <w:r w:rsidR="00986761" w:rsidRPr="00FE673E">
        <w:rPr>
          <w:rFonts w:ascii="Arial" w:hAnsi="Arial" w:cs="Arial"/>
        </w:rPr>
        <w:t>.0.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DAS OBRIGAÇÕES DO CONTRATADO</w:t>
      </w:r>
    </w:p>
    <w:p w14:paraId="218D91B4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6</w:t>
      </w:r>
      <w:r w:rsidR="00986761" w:rsidRPr="00FE673E">
        <w:rPr>
          <w:rFonts w:ascii="Arial" w:hAnsi="Arial" w:cs="Arial"/>
        </w:rPr>
        <w:t>.1.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Responsabilizar-se por todos os ônus e obrigações concernentes à legislação fiscal, civil, tributária e trabalhista, bem como por todas as despesas e compromissos assumidos, a qualquer título, perante seus fornecedores ou terceiros em razão da execução do objeto contratado.</w:t>
      </w:r>
    </w:p>
    <w:p w14:paraId="4F1B7298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6</w:t>
      </w:r>
      <w:r w:rsidR="00986761" w:rsidRPr="00FE673E">
        <w:rPr>
          <w:rFonts w:ascii="Arial" w:hAnsi="Arial" w:cs="Arial"/>
        </w:rPr>
        <w:t>.2.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Substituir, arcando com as despesas decorrentes, os materiais ou serviços que apresentarem defeitos, alterações, imperfeições ou quaisquer irregularidades discrepantes às exigências do instrumento de ajuste pactuado, ainda que constatados somente após o recebimento ou pagamento.</w:t>
      </w:r>
    </w:p>
    <w:p w14:paraId="6B0800A4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6</w:t>
      </w:r>
      <w:r w:rsidR="00986761" w:rsidRPr="00FE673E">
        <w:rPr>
          <w:rFonts w:ascii="Arial" w:hAnsi="Arial" w:cs="Arial"/>
        </w:rPr>
        <w:t>.3.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Não transferir a outrem, no todo ou em parte, o objeto da contratação, salvo mediante prévia e expressa autorização do Contratante.</w:t>
      </w:r>
    </w:p>
    <w:p w14:paraId="2D0D8219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6</w:t>
      </w:r>
      <w:r w:rsidR="00986761" w:rsidRPr="00FE673E">
        <w:rPr>
          <w:rFonts w:ascii="Arial" w:hAnsi="Arial" w:cs="Arial"/>
        </w:rPr>
        <w:t>.4.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Manter, durante a vigência do contrato ou outros instrumentos hábeis, em compatibilidade com as obrigações assumidas, todas as condições de regularidade e qualificação exigidas no respectivo processo de contratação direta por Dispensa de Licitação, conforme o caso, apresentando ao Contratante os documentos necessários, sempre que solicitado.</w:t>
      </w:r>
    </w:p>
    <w:p w14:paraId="7A44CFEC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6</w:t>
      </w:r>
      <w:r w:rsidR="00986761" w:rsidRPr="00FE673E">
        <w:rPr>
          <w:rFonts w:ascii="Arial" w:hAnsi="Arial" w:cs="Arial"/>
        </w:rPr>
        <w:t>.5.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Emitir Nota Fiscal correspondente à sede ou filial da empresa que efetivamente apresentou a documentação de regularidade e qualificação exigidas quando da instrução do referido processo de contratação direta.</w:t>
      </w:r>
    </w:p>
    <w:p w14:paraId="3CE97E94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6</w:t>
      </w:r>
      <w:r w:rsidR="00986761" w:rsidRPr="00FE673E">
        <w:rPr>
          <w:rFonts w:ascii="Arial" w:hAnsi="Arial" w:cs="Arial"/>
        </w:rPr>
        <w:t>.6.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Executar todas as obrigações assumidas sempre com observância a melhor técnica vigente, enquadrando-se, rigorosamente, dentro dos preceitos legais, normas e especificações técnicas correspondentes.</w:t>
      </w:r>
    </w:p>
    <w:p w14:paraId="64A9D8B1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6</w:t>
      </w:r>
      <w:r w:rsidR="00986761" w:rsidRPr="00FE673E">
        <w:rPr>
          <w:rFonts w:ascii="Arial" w:hAnsi="Arial" w:cs="Arial"/>
        </w:rPr>
        <w:t>.7.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 xml:space="preserve">Observar, em compatibilidade com o objeto da contração, as disposições dos </w:t>
      </w:r>
      <w:proofErr w:type="spellStart"/>
      <w:r w:rsidR="00986761" w:rsidRPr="00FE673E">
        <w:rPr>
          <w:rFonts w:ascii="Arial" w:hAnsi="Arial" w:cs="Arial"/>
        </w:rPr>
        <w:t>Arts</w:t>
      </w:r>
      <w:proofErr w:type="spellEnd"/>
      <w:r w:rsidR="00986761" w:rsidRPr="00FE673E">
        <w:rPr>
          <w:rFonts w:ascii="Arial" w:hAnsi="Arial" w:cs="Arial"/>
        </w:rPr>
        <w:t>. 115 a 123 da Lei 14.133/21.</w:t>
      </w:r>
    </w:p>
    <w:p w14:paraId="62EAF1D7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7</w:t>
      </w:r>
      <w:r w:rsidR="00986761" w:rsidRPr="00FE673E">
        <w:rPr>
          <w:rFonts w:ascii="Arial" w:hAnsi="Arial" w:cs="Arial"/>
        </w:rPr>
        <w:t>.0.DOS PRAZOS E DA VIGÊNCIA</w:t>
      </w:r>
    </w:p>
    <w:p w14:paraId="6A4CA264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7</w:t>
      </w:r>
      <w:r w:rsidR="00986761" w:rsidRPr="00FE673E">
        <w:rPr>
          <w:rFonts w:ascii="Arial" w:hAnsi="Arial" w:cs="Arial"/>
        </w:rPr>
        <w:t>.1.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Os prazos máximos de início de etapas de execução e de conclusão do objeto da contratação, que admite prorrogação nas condições e hipóteses previstas na Lei 14.133/21, estão abaixo indicados e serão considerados da assinatura do Contrato ou equivalente:</w:t>
      </w:r>
    </w:p>
    <w:p w14:paraId="18FEB5A4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7</w:t>
      </w:r>
      <w:r w:rsidR="00986761" w:rsidRPr="00FE673E">
        <w:rPr>
          <w:rFonts w:ascii="Arial" w:hAnsi="Arial" w:cs="Arial"/>
        </w:rPr>
        <w:t>.1.1.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Início: 3 (três) dias;</w:t>
      </w:r>
    </w:p>
    <w:p w14:paraId="7E8B09D9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7</w:t>
      </w:r>
      <w:r w:rsidR="00986761" w:rsidRPr="00FE673E">
        <w:rPr>
          <w:rFonts w:ascii="Arial" w:hAnsi="Arial" w:cs="Arial"/>
        </w:rPr>
        <w:t>.1.2.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 xml:space="preserve">Conclusão: </w:t>
      </w:r>
      <w:r w:rsidR="00EA3E29" w:rsidRPr="00FE673E">
        <w:rPr>
          <w:rFonts w:ascii="Arial" w:hAnsi="Arial" w:cs="Arial"/>
        </w:rPr>
        <w:t xml:space="preserve">31 de </w:t>
      </w:r>
      <w:proofErr w:type="gramStart"/>
      <w:r w:rsidR="00EA3E29" w:rsidRPr="00FE673E">
        <w:rPr>
          <w:rFonts w:ascii="Arial" w:hAnsi="Arial" w:cs="Arial"/>
        </w:rPr>
        <w:t>Dezembro</w:t>
      </w:r>
      <w:proofErr w:type="gramEnd"/>
      <w:r w:rsidR="00EA3E29" w:rsidRPr="00FE673E">
        <w:rPr>
          <w:rFonts w:ascii="Arial" w:hAnsi="Arial" w:cs="Arial"/>
        </w:rPr>
        <w:t xml:space="preserve"> de 202</w:t>
      </w:r>
      <w:r w:rsidR="00360C1C" w:rsidRPr="00FE673E">
        <w:rPr>
          <w:rFonts w:ascii="Arial" w:hAnsi="Arial" w:cs="Arial"/>
        </w:rPr>
        <w:t>5</w:t>
      </w:r>
      <w:r w:rsidR="00986761" w:rsidRPr="00FE673E">
        <w:rPr>
          <w:rFonts w:ascii="Arial" w:hAnsi="Arial" w:cs="Arial"/>
        </w:rPr>
        <w:t>.</w:t>
      </w:r>
    </w:p>
    <w:p w14:paraId="3705CFA8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7</w:t>
      </w:r>
      <w:r w:rsidR="00986761" w:rsidRPr="00FE673E">
        <w:rPr>
          <w:rFonts w:ascii="Arial" w:hAnsi="Arial" w:cs="Arial"/>
        </w:rPr>
        <w:t>.2.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A vigência da presente contratação será determinada: até o final</w:t>
      </w:r>
      <w:r w:rsidR="005F1CD0" w:rsidRPr="00FE673E">
        <w:rPr>
          <w:rFonts w:ascii="Arial" w:hAnsi="Arial" w:cs="Arial"/>
        </w:rPr>
        <w:t xml:space="preserve"> do exercício financeiro de 202</w:t>
      </w:r>
      <w:r w:rsidR="00360C1C" w:rsidRPr="00FE673E">
        <w:rPr>
          <w:rFonts w:ascii="Arial" w:hAnsi="Arial" w:cs="Arial"/>
        </w:rPr>
        <w:t>5</w:t>
      </w:r>
      <w:r w:rsidR="00986761" w:rsidRPr="00FE673E">
        <w:rPr>
          <w:rFonts w:ascii="Arial" w:hAnsi="Arial" w:cs="Arial"/>
        </w:rPr>
        <w:t xml:space="preserve">, considerada da data de assinatura do respectivo instrumento de ajuste; podendo ser prorrogada, nas hipóteses e nos termos dos </w:t>
      </w:r>
      <w:proofErr w:type="spellStart"/>
      <w:r w:rsidR="00986761" w:rsidRPr="00FE673E">
        <w:rPr>
          <w:rFonts w:ascii="Arial" w:hAnsi="Arial" w:cs="Arial"/>
        </w:rPr>
        <w:t>Arts</w:t>
      </w:r>
      <w:proofErr w:type="spellEnd"/>
      <w:r w:rsidR="00986761" w:rsidRPr="00FE673E">
        <w:rPr>
          <w:rFonts w:ascii="Arial" w:hAnsi="Arial" w:cs="Arial"/>
        </w:rPr>
        <w:t>. 105 a 114, da Lei 14.133/21.</w:t>
      </w:r>
    </w:p>
    <w:p w14:paraId="74FC2364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8</w:t>
      </w:r>
      <w:r w:rsidR="00986761" w:rsidRPr="00FE673E">
        <w:rPr>
          <w:rFonts w:ascii="Arial" w:hAnsi="Arial" w:cs="Arial"/>
        </w:rPr>
        <w:t>.0.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DO REAJUSTAMENTO EM SENTIDO ESTRITO</w:t>
      </w:r>
    </w:p>
    <w:p w14:paraId="07E6987C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8</w:t>
      </w:r>
      <w:r w:rsidR="00986761" w:rsidRPr="00FE673E">
        <w:rPr>
          <w:rFonts w:ascii="Arial" w:hAnsi="Arial" w:cs="Arial"/>
        </w:rPr>
        <w:t>.1.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 xml:space="preserve">Os preços contratados são fixos e irreajustáveis no prazo de </w:t>
      </w:r>
      <w:r w:rsidR="000D532C" w:rsidRPr="00FE673E">
        <w:rPr>
          <w:rFonts w:ascii="Arial" w:hAnsi="Arial" w:cs="Arial"/>
        </w:rPr>
        <w:t xml:space="preserve">assinatura do contrato </w:t>
      </w:r>
      <w:proofErr w:type="spellStart"/>
      <w:proofErr w:type="gramStart"/>
      <w:r w:rsidR="000D532C" w:rsidRPr="00FE673E">
        <w:rPr>
          <w:rFonts w:ascii="Arial" w:hAnsi="Arial" w:cs="Arial"/>
        </w:rPr>
        <w:t>ate</w:t>
      </w:r>
      <w:proofErr w:type="spellEnd"/>
      <w:proofErr w:type="gramEnd"/>
      <w:r w:rsidR="000D532C" w:rsidRPr="00FE673E">
        <w:rPr>
          <w:rFonts w:ascii="Arial" w:hAnsi="Arial" w:cs="Arial"/>
        </w:rPr>
        <w:t xml:space="preserve"> 31 de dezembro de 2024.</w:t>
      </w:r>
    </w:p>
    <w:p w14:paraId="347488EA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lastRenderedPageBreak/>
        <w:t>9</w:t>
      </w:r>
      <w:r w:rsidR="00986761" w:rsidRPr="00FE673E">
        <w:rPr>
          <w:rFonts w:ascii="Arial" w:hAnsi="Arial" w:cs="Arial"/>
        </w:rPr>
        <w:t>.0.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DO PAGAMENTO</w:t>
      </w:r>
    </w:p>
    <w:p w14:paraId="75B557DD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9</w:t>
      </w:r>
      <w:r w:rsidR="00986761" w:rsidRPr="00FE673E">
        <w:rPr>
          <w:rFonts w:ascii="Arial" w:hAnsi="Arial" w:cs="Arial"/>
        </w:rPr>
        <w:t>.1.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 xml:space="preserve">O pagamento será realizado mediante processo regular e em observância às normas e procedimentos adotados, bem como as disposições dos </w:t>
      </w:r>
      <w:proofErr w:type="spellStart"/>
      <w:r w:rsidR="00986761" w:rsidRPr="00FE673E">
        <w:rPr>
          <w:rFonts w:ascii="Arial" w:hAnsi="Arial" w:cs="Arial"/>
        </w:rPr>
        <w:t>Arts</w:t>
      </w:r>
      <w:proofErr w:type="spellEnd"/>
      <w:r w:rsidR="00986761" w:rsidRPr="00FE673E">
        <w:rPr>
          <w:rFonts w:ascii="Arial" w:hAnsi="Arial" w:cs="Arial"/>
        </w:rPr>
        <w:t>. 141 a 146 da Lei 14.133/21; da seguinte maneira: Mensalmente, para ocorrer no prazo de trinta dias, contados do período de adimplemento de cada parcela.</w:t>
      </w:r>
    </w:p>
    <w:p w14:paraId="48F8B7D7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10</w:t>
      </w:r>
      <w:r w:rsidR="00986761" w:rsidRPr="00FE673E">
        <w:rPr>
          <w:rFonts w:ascii="Arial" w:hAnsi="Arial" w:cs="Arial"/>
        </w:rPr>
        <w:t>.0.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DA VERIFICAÇÃO DA QUALIFICAÇÃO TÉCNICA E ECONÔMICO-FINANCEIRA</w:t>
      </w:r>
    </w:p>
    <w:p w14:paraId="08B18501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10</w:t>
      </w:r>
      <w:r w:rsidR="00986761" w:rsidRPr="00FE673E">
        <w:rPr>
          <w:rFonts w:ascii="Arial" w:hAnsi="Arial" w:cs="Arial"/>
        </w:rPr>
        <w:t>.1.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Se necessária a verificação da qualificação técnica e econômico-financeira do licitante, a documentação essencial, suficiente para comprovar as referidas capacidades, será restrita aquela definida nos Art. 67 e 69, da Lei 14.133/21, respectivamente.</w:t>
      </w:r>
    </w:p>
    <w:p w14:paraId="1D483F4C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10</w:t>
      </w:r>
      <w:r w:rsidR="00986761" w:rsidRPr="00FE673E">
        <w:rPr>
          <w:rFonts w:ascii="Arial" w:hAnsi="Arial" w:cs="Arial"/>
        </w:rPr>
        <w:t>.2.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 xml:space="preserve">Salienta-se que a documentação relacionada nos </w:t>
      </w:r>
      <w:proofErr w:type="spellStart"/>
      <w:r w:rsidR="00986761" w:rsidRPr="00FE673E">
        <w:rPr>
          <w:rFonts w:ascii="Arial" w:hAnsi="Arial" w:cs="Arial"/>
        </w:rPr>
        <w:t>Arts</w:t>
      </w:r>
      <w:proofErr w:type="spellEnd"/>
      <w:r w:rsidR="00986761" w:rsidRPr="00FE673E">
        <w:rPr>
          <w:rFonts w:ascii="Arial" w:hAnsi="Arial" w:cs="Arial"/>
        </w:rPr>
        <w:t>. 66 a 69, da Lei 14.133/21, para demonstrar a capacidade do licitante de realizar o objeto eventualmente pactuado, dividida em habilitação jurídica; qualificação técnico-profissional e técnico-operacional; habilitações fiscal, social e trabalhista; e habilitação econômico-financeira; poderá ser dispensada, total ou parcialmente, dentre outras, nas contratações em valores inferiores a um quarto do limite para dispensa de licitação para compras em geral, conforme as disposições do Art. 70, do mesmo diploma legal.</w:t>
      </w:r>
    </w:p>
    <w:p w14:paraId="77B10878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11</w:t>
      </w:r>
      <w:r w:rsidR="00986761" w:rsidRPr="00FE673E">
        <w:rPr>
          <w:rFonts w:ascii="Arial" w:hAnsi="Arial" w:cs="Arial"/>
        </w:rPr>
        <w:t>.0.DO CRITÉRIO DE ACEITAÇÃO DO OBJETO</w:t>
      </w:r>
    </w:p>
    <w:p w14:paraId="5D9ED6D5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11</w:t>
      </w:r>
      <w:r w:rsidR="00986761" w:rsidRPr="00FE673E">
        <w:rPr>
          <w:rFonts w:ascii="Arial" w:hAnsi="Arial" w:cs="Arial"/>
        </w:rPr>
        <w:t>.1.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Executada a presente contratação e observadas as condições de adimplemento das obrigações pactuadas, os procedimentos e condições para receber o seu objeto pelo Contratante obedecerão, conforme o caso, às disposições do Art. 140, da Lei 14.133/21.</w:t>
      </w:r>
    </w:p>
    <w:p w14:paraId="31A4914E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11</w:t>
      </w:r>
      <w:r w:rsidR="00986761" w:rsidRPr="00FE673E">
        <w:rPr>
          <w:rFonts w:ascii="Arial" w:hAnsi="Arial" w:cs="Arial"/>
        </w:rPr>
        <w:t>.2.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 xml:space="preserve">Por se tratar de </w:t>
      </w:r>
      <w:r w:rsidR="00EA3E29" w:rsidRPr="00FE673E">
        <w:rPr>
          <w:rFonts w:ascii="Arial" w:hAnsi="Arial" w:cs="Arial"/>
        </w:rPr>
        <w:t>serviço</w:t>
      </w:r>
      <w:r w:rsidR="00986761" w:rsidRPr="00FE673E">
        <w:rPr>
          <w:rFonts w:ascii="Arial" w:hAnsi="Arial" w:cs="Arial"/>
        </w:rPr>
        <w:t>, a assinatura do termo detalhado de recebimento provisório, se dará pelas partes, quando verificado o cumprimento das exigências de caráter técnico, até 15 (quinze) dias da comunicação escrita do Contatado. No caso do termo detalhado de recebimento definitivo, será emitido e assinatura pelas partes, apenas após o decurso do prazo de observação ou vistoria, que comprove o atendimento das exigências contratuais, não podendo esse prazo ser superior a 90 (noventa) dias, salvo em casos excepcionais, devidamente justificados.</w:t>
      </w:r>
    </w:p>
    <w:p w14:paraId="116734B5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12</w:t>
      </w:r>
      <w:r w:rsidR="00986761" w:rsidRPr="00FE673E">
        <w:rPr>
          <w:rFonts w:ascii="Arial" w:hAnsi="Arial" w:cs="Arial"/>
        </w:rPr>
        <w:t>.0.DOS PROCEDIMENTOS DE FISCALIZAÇÃO E GERENCIAMENTO</w:t>
      </w:r>
    </w:p>
    <w:p w14:paraId="3F5DAF4A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12</w:t>
      </w:r>
      <w:r w:rsidR="00986761" w:rsidRPr="00FE673E">
        <w:rPr>
          <w:rFonts w:ascii="Arial" w:hAnsi="Arial" w:cs="Arial"/>
        </w:rPr>
        <w:t>.1.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Serão designados pelo Contratante representantes com atribuições de Gestor e Fiscal do contrato, nos termos do Art. 117, da Lei 14.133/21, especialmente para acompanhar e fiscalizar a sua execução, respectivamente, permitida a contratação de terceiros para assistência e subsídio de informações pertinentes a essas atribuições.</w:t>
      </w:r>
    </w:p>
    <w:p w14:paraId="081A71D1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13</w:t>
      </w:r>
      <w:r w:rsidR="00986761" w:rsidRPr="00FE673E">
        <w:rPr>
          <w:rFonts w:ascii="Arial" w:hAnsi="Arial" w:cs="Arial"/>
        </w:rPr>
        <w:t>.0.</w:t>
      </w:r>
      <w:r w:rsidR="001A5B15" w:rsidRPr="00FE673E">
        <w:rPr>
          <w:rFonts w:ascii="Arial" w:hAnsi="Arial" w:cs="Arial"/>
        </w:rPr>
        <w:t xml:space="preserve"> </w:t>
      </w:r>
      <w:r w:rsidR="00986761" w:rsidRPr="00FE673E">
        <w:rPr>
          <w:rFonts w:ascii="Arial" w:hAnsi="Arial" w:cs="Arial"/>
        </w:rPr>
        <w:t>DAS SANÇÕES ADMINISTRATIVAS</w:t>
      </w:r>
    </w:p>
    <w:p w14:paraId="798D20C9" w14:textId="77777777" w:rsidR="00986761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13</w:t>
      </w:r>
      <w:r w:rsidR="00D65735" w:rsidRPr="00FE673E">
        <w:rPr>
          <w:rFonts w:ascii="Arial" w:hAnsi="Arial" w:cs="Arial"/>
        </w:rPr>
        <w:t>.1.</w:t>
      </w:r>
      <w:r w:rsidR="001A5B15" w:rsidRPr="00FE673E">
        <w:rPr>
          <w:rFonts w:ascii="Arial" w:hAnsi="Arial" w:cs="Arial"/>
        </w:rPr>
        <w:t xml:space="preserve"> </w:t>
      </w:r>
      <w:r w:rsidR="00D65735" w:rsidRPr="00FE673E">
        <w:rPr>
          <w:rFonts w:ascii="Arial" w:hAnsi="Arial" w:cs="Arial"/>
        </w:rPr>
        <w:t xml:space="preserve">O Contratado será responsabilizado administrativamente, facultada a defesa no prazo legal do interessado, pelas infrações previstas no Art. 155, da Lei 14.133/21 e serão aplicadas, na forma, condições, regras, prazos e procedimentos definidos nos </w:t>
      </w:r>
      <w:proofErr w:type="spellStart"/>
      <w:r w:rsidR="00D65735" w:rsidRPr="00FE673E">
        <w:rPr>
          <w:rFonts w:ascii="Arial" w:hAnsi="Arial" w:cs="Arial"/>
        </w:rPr>
        <w:t>Arts</w:t>
      </w:r>
      <w:proofErr w:type="spellEnd"/>
      <w:r w:rsidR="00D65735" w:rsidRPr="00FE673E">
        <w:rPr>
          <w:rFonts w:ascii="Arial" w:hAnsi="Arial" w:cs="Arial"/>
        </w:rPr>
        <w:t xml:space="preserve">. 156 a 163, do mesmo diploma legal, as seguintes sanções: a – advertência aplicada exclusivamente pela infração administrativa de dar causa à inexecução parcial do contrato, quando não se justificar a imposição de penalidade mais grave; b – multa de mora de 0,5% (zero vírgula cinco por cento) aplicada sobre o valor do contrato, por dia de atraso injustificado na execução do objeto da contratação; c – multa de 10% (dez por cento) sobre o valor do contrato por qualquer das infrações administrativas previstas no referido Art. 155; d – impedimento de licitar e contatar no âmbito da Administração Pública direta e indireta do ente federativo que tiver aplicado a sanção, pelo prazo de dois anos, aplicada ao responsável pelas infrações administrativas previstas nos incisos II, III, IV, V, VI e VII do caput do referido Art. 155, quando não se justificar a imposição de penalidade mais grave; e – declaração de inidoneidade para licitar ou contratar no âmbito da Administração Pública direta e indireta de todos os entes federativos, pelo prazo de cinco anos, aplicada ao responsável pelas infrações administrativas previstas nos incisos VIII, IX, X, XI e XII do caput do referido Art. 155, bem como pelas infrações administrativas previstas nos incisos II, III, IV, V, VI e VII do caput do mesmo artigo que justifiquem a imposição de penalidade mais </w:t>
      </w:r>
      <w:r w:rsidR="00D65735" w:rsidRPr="00FE673E">
        <w:rPr>
          <w:rFonts w:ascii="Arial" w:hAnsi="Arial" w:cs="Arial"/>
        </w:rPr>
        <w:lastRenderedPageBreak/>
        <w:t>grave que a sanção referida no § 4º do referido Art. 156; f – aplicação cumulada de outras sanções previstas na Lei 14.133/21.</w:t>
      </w:r>
    </w:p>
    <w:p w14:paraId="362FB243" w14:textId="77777777" w:rsidR="00D65735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13</w:t>
      </w:r>
      <w:r w:rsidR="00D65735" w:rsidRPr="00FE673E">
        <w:rPr>
          <w:rFonts w:ascii="Arial" w:hAnsi="Arial" w:cs="Arial"/>
        </w:rPr>
        <w:t>.2.</w:t>
      </w:r>
      <w:r w:rsidR="001A5B15" w:rsidRPr="00FE673E">
        <w:rPr>
          <w:rFonts w:ascii="Arial" w:hAnsi="Arial" w:cs="Arial"/>
        </w:rPr>
        <w:t xml:space="preserve"> </w:t>
      </w:r>
      <w:r w:rsidR="00D65735" w:rsidRPr="00FE673E">
        <w:rPr>
          <w:rFonts w:ascii="Arial" w:hAnsi="Arial" w:cs="Arial"/>
        </w:rPr>
        <w:t>Se o valor da multa ou indenização devida não for recolhido no prazo de 15 dias após a comunicação ao Contratado, será automaticamente descontado da primeira parcela do pagamento a que o Contratado vier a fazer jus, acrescido de juros moratórios de 1% (um por cento) ao mês, ou, quando for o caso, cobrado judicialmente.</w:t>
      </w:r>
    </w:p>
    <w:p w14:paraId="5ED675E7" w14:textId="77777777" w:rsidR="00D65735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14</w:t>
      </w:r>
      <w:r w:rsidR="00D65735" w:rsidRPr="00FE673E">
        <w:rPr>
          <w:rFonts w:ascii="Arial" w:hAnsi="Arial" w:cs="Arial"/>
        </w:rPr>
        <w:t>.0.</w:t>
      </w:r>
      <w:r w:rsidR="001A5B15" w:rsidRPr="00FE673E">
        <w:rPr>
          <w:rFonts w:ascii="Arial" w:hAnsi="Arial" w:cs="Arial"/>
        </w:rPr>
        <w:t xml:space="preserve"> </w:t>
      </w:r>
      <w:r w:rsidR="00D65735" w:rsidRPr="00FE673E">
        <w:rPr>
          <w:rFonts w:ascii="Arial" w:hAnsi="Arial" w:cs="Arial"/>
        </w:rPr>
        <w:t>DA COMPENSAÇÃO FINANCEIRA</w:t>
      </w:r>
    </w:p>
    <w:p w14:paraId="6475F648" w14:textId="77777777" w:rsidR="00D65735" w:rsidRPr="00FE673E" w:rsidRDefault="006A22C2">
      <w:pPr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14</w:t>
      </w:r>
      <w:r w:rsidR="00D65735" w:rsidRPr="00FE673E">
        <w:rPr>
          <w:rFonts w:ascii="Arial" w:hAnsi="Arial" w:cs="Arial"/>
        </w:rPr>
        <w:t>.1.</w:t>
      </w:r>
      <w:r w:rsidR="001A5B15" w:rsidRPr="00FE673E">
        <w:rPr>
          <w:rFonts w:ascii="Arial" w:hAnsi="Arial" w:cs="Arial"/>
        </w:rPr>
        <w:t xml:space="preserve"> </w:t>
      </w:r>
      <w:r w:rsidR="00D65735" w:rsidRPr="00FE673E">
        <w:rPr>
          <w:rFonts w:ascii="Arial" w:hAnsi="Arial" w:cs="Arial"/>
        </w:rPr>
        <w:t>Nos casos de eventuais atrasos de pagamento nos termos deste instrumento, e desde que o Contratado não tenha concorrido de alguma forma para o atraso, será admitida a compensação financeira, devida desde a data limite fixada para o pagamento até a data correspondente ao efetivo pagamento da parcela. Os encargos moratórios devidos em razão do atraso no pagamento serão calculados com utilização da seguinte fórmula: EM = N × VP × I, onde: EM = encargos moratórios; N = número de dias entre a data prevista para o pagamento e a do efetivo pagamento; VP = valor da parcela a ser paga; e I = índice de compensação financeira, assim apurado: I = (TX ÷ 100) ÷ 365, sendo TX = percentual do IPCA–IBGE acumulado nos últimos doze meses ou, na sua falta, um novo índice adotado pelo Governo Federal que o substitua. Na hipótese do referido índice estabelecido para a compensação financeira venha a ser extinto ou de qualquer forma não possa mais ser utilizado, será adotado, em substituição, o que vier a ser determinado pela legislação então em vigor.</w:t>
      </w:r>
    </w:p>
    <w:p w14:paraId="1C76206B" w14:textId="77777777" w:rsidR="005F1CD0" w:rsidRPr="00FE673E" w:rsidRDefault="006A22C2" w:rsidP="005F1CD0">
      <w:pPr>
        <w:spacing w:line="276" w:lineRule="auto"/>
        <w:jc w:val="both"/>
        <w:rPr>
          <w:rFonts w:ascii="Arial" w:hAnsi="Arial" w:cs="Arial"/>
          <w:b/>
          <w:bCs/>
        </w:rPr>
      </w:pPr>
      <w:r w:rsidRPr="00FE673E">
        <w:rPr>
          <w:rFonts w:ascii="Arial" w:hAnsi="Arial" w:cs="Arial"/>
          <w:b/>
          <w:bCs/>
        </w:rPr>
        <w:t>15</w:t>
      </w:r>
      <w:r w:rsidR="005F1CD0" w:rsidRPr="00FE673E">
        <w:rPr>
          <w:rFonts w:ascii="Arial" w:hAnsi="Arial" w:cs="Arial"/>
          <w:b/>
          <w:bCs/>
        </w:rPr>
        <w:t xml:space="preserve"> - REQUISITOS DA CONTRATAÇÃO:</w:t>
      </w:r>
    </w:p>
    <w:p w14:paraId="7AC670CD" w14:textId="77777777" w:rsidR="005F1CD0" w:rsidRPr="00FE673E" w:rsidRDefault="006A22C2" w:rsidP="005F1CD0">
      <w:pPr>
        <w:spacing w:line="276" w:lineRule="auto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15</w:t>
      </w:r>
      <w:r w:rsidR="005F1CD0" w:rsidRPr="00FE673E">
        <w:rPr>
          <w:rFonts w:ascii="Arial" w:hAnsi="Arial" w:cs="Arial"/>
        </w:rPr>
        <w:t>.1. 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14:paraId="29E250B3" w14:textId="77777777" w:rsidR="005F1CD0" w:rsidRPr="00FE673E" w:rsidRDefault="006A22C2" w:rsidP="005F1CD0">
      <w:pPr>
        <w:spacing w:line="276" w:lineRule="auto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15</w:t>
      </w:r>
      <w:r w:rsidR="005F1CD0" w:rsidRPr="00FE673E">
        <w:rPr>
          <w:rFonts w:ascii="Arial" w:hAnsi="Arial" w:cs="Arial"/>
        </w:rPr>
        <w:t>.2. Será exigido, conforme artigo 62 da Lei Federal 14.133/2021, documentos referentes a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14:paraId="6A3EAFFA" w14:textId="77777777" w:rsidR="005F1CD0" w:rsidRPr="00FE673E" w:rsidRDefault="006A22C2" w:rsidP="005F1CD0">
      <w:pPr>
        <w:spacing w:line="276" w:lineRule="auto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15</w:t>
      </w:r>
      <w:r w:rsidR="005F1CD0" w:rsidRPr="00FE673E">
        <w:rPr>
          <w:rFonts w:ascii="Arial" w:hAnsi="Arial" w:cs="Arial"/>
        </w:rPr>
        <w:t>.3. Sendo assi</w:t>
      </w:r>
      <w:r w:rsidR="00F907A6" w:rsidRPr="00FE673E">
        <w:rPr>
          <w:rFonts w:ascii="Arial" w:hAnsi="Arial" w:cs="Arial"/>
        </w:rPr>
        <w:t>m, os documentos exigidos serão conforme o edital.</w:t>
      </w:r>
    </w:p>
    <w:p w14:paraId="01F1F892" w14:textId="77777777" w:rsidR="005F1CD0" w:rsidRPr="00FE673E" w:rsidRDefault="005F1CD0">
      <w:pPr>
        <w:jc w:val="both"/>
        <w:rPr>
          <w:rFonts w:ascii="Arial" w:hAnsi="Arial" w:cs="Arial"/>
        </w:rPr>
      </w:pPr>
    </w:p>
    <w:p w14:paraId="3AD997FC" w14:textId="77777777" w:rsidR="00D65735" w:rsidRPr="00FE673E" w:rsidRDefault="006A22C2" w:rsidP="005F1CD0">
      <w:pPr>
        <w:pStyle w:val="Ttulo1"/>
        <w:tabs>
          <w:tab w:val="left" w:pos="851"/>
        </w:tabs>
        <w:ind w:left="360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16.</w:t>
      </w:r>
      <w:r w:rsidR="005F1CD0" w:rsidRPr="00FE673E">
        <w:rPr>
          <w:rFonts w:ascii="Arial" w:hAnsi="Arial" w:cs="Arial"/>
        </w:rPr>
        <w:t xml:space="preserve">  </w:t>
      </w:r>
      <w:r w:rsidR="00D65735" w:rsidRPr="00FE673E">
        <w:rPr>
          <w:rFonts w:ascii="Arial" w:hAnsi="Arial" w:cs="Arial"/>
        </w:rPr>
        <w:t>DAS</w:t>
      </w:r>
      <w:r w:rsidR="00D65735" w:rsidRPr="00FE673E">
        <w:rPr>
          <w:rFonts w:ascii="Arial" w:hAnsi="Arial" w:cs="Arial"/>
          <w:spacing w:val="-9"/>
        </w:rPr>
        <w:t xml:space="preserve"> </w:t>
      </w:r>
      <w:r w:rsidR="00D65735" w:rsidRPr="00FE673E">
        <w:rPr>
          <w:rFonts w:ascii="Arial" w:hAnsi="Arial" w:cs="Arial"/>
        </w:rPr>
        <w:t>DISPOSIÇÕES</w:t>
      </w:r>
      <w:r w:rsidR="00D65735" w:rsidRPr="00FE673E">
        <w:rPr>
          <w:rFonts w:ascii="Arial" w:hAnsi="Arial" w:cs="Arial"/>
          <w:spacing w:val="-8"/>
        </w:rPr>
        <w:t xml:space="preserve"> </w:t>
      </w:r>
      <w:r w:rsidR="00D65735" w:rsidRPr="00FE673E">
        <w:rPr>
          <w:rFonts w:ascii="Arial" w:hAnsi="Arial" w:cs="Arial"/>
        </w:rPr>
        <w:t>GERAIS</w:t>
      </w:r>
    </w:p>
    <w:p w14:paraId="48A87910" w14:textId="77777777" w:rsidR="001A5B15" w:rsidRPr="00FE673E" w:rsidRDefault="001A5B15" w:rsidP="001A5B15">
      <w:pPr>
        <w:pStyle w:val="Ttulo1"/>
        <w:tabs>
          <w:tab w:val="left" w:pos="851"/>
        </w:tabs>
        <w:ind w:left="284"/>
        <w:jc w:val="both"/>
        <w:rPr>
          <w:rFonts w:ascii="Arial" w:hAnsi="Arial" w:cs="Arial"/>
        </w:rPr>
      </w:pPr>
    </w:p>
    <w:p w14:paraId="0239357B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No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caso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de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todos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os</w:t>
      </w:r>
      <w:r w:rsidRPr="00FE673E">
        <w:rPr>
          <w:rFonts w:ascii="Arial" w:hAnsi="Arial" w:cs="Arial"/>
          <w:spacing w:val="1"/>
        </w:rPr>
        <w:t xml:space="preserve"> </w:t>
      </w:r>
      <w:r w:rsidR="00EA3E29" w:rsidRPr="00FE673E">
        <w:rPr>
          <w:rFonts w:ascii="Arial" w:hAnsi="Arial" w:cs="Arial"/>
        </w:rPr>
        <w:t>prestadores de serviço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restarem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desclassificados ou inabilitados (procedimento fracassado),</w:t>
      </w:r>
      <w:r w:rsidRPr="00FE673E">
        <w:rPr>
          <w:rFonts w:ascii="Arial" w:hAnsi="Arial" w:cs="Arial"/>
          <w:spacing w:val="-142"/>
        </w:rPr>
        <w:t xml:space="preserve"> </w:t>
      </w:r>
      <w:r w:rsidRPr="00FE673E">
        <w:rPr>
          <w:rFonts w:ascii="Arial" w:hAnsi="Arial" w:cs="Arial"/>
        </w:rPr>
        <w:t>a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Administração</w:t>
      </w:r>
      <w:r w:rsidRPr="00FE673E">
        <w:rPr>
          <w:rFonts w:ascii="Arial" w:hAnsi="Arial" w:cs="Arial"/>
          <w:spacing w:val="-1"/>
        </w:rPr>
        <w:t xml:space="preserve"> </w:t>
      </w:r>
      <w:r w:rsidRPr="00FE673E">
        <w:rPr>
          <w:rFonts w:ascii="Arial" w:hAnsi="Arial" w:cs="Arial"/>
        </w:rPr>
        <w:t>poderá:</w:t>
      </w:r>
    </w:p>
    <w:p w14:paraId="67C55AEA" w14:textId="77777777" w:rsidR="00D65735" w:rsidRPr="00FE673E" w:rsidRDefault="00630E1B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Republicar</w:t>
      </w:r>
      <w:r w:rsidR="00D65735" w:rsidRPr="00FE673E">
        <w:rPr>
          <w:rFonts w:ascii="Arial" w:hAnsi="Arial" w:cs="Arial"/>
          <w:spacing w:val="-6"/>
        </w:rPr>
        <w:t xml:space="preserve"> </w:t>
      </w:r>
      <w:r w:rsidR="00D65735" w:rsidRPr="00FE673E">
        <w:rPr>
          <w:rFonts w:ascii="Arial" w:hAnsi="Arial" w:cs="Arial"/>
        </w:rPr>
        <w:t>o</w:t>
      </w:r>
      <w:r w:rsidR="00D65735" w:rsidRPr="00FE673E">
        <w:rPr>
          <w:rFonts w:ascii="Arial" w:hAnsi="Arial" w:cs="Arial"/>
          <w:spacing w:val="-5"/>
        </w:rPr>
        <w:t xml:space="preserve"> </w:t>
      </w:r>
      <w:r w:rsidR="00D65735" w:rsidRPr="00FE673E">
        <w:rPr>
          <w:rFonts w:ascii="Arial" w:hAnsi="Arial" w:cs="Arial"/>
        </w:rPr>
        <w:t>presente</w:t>
      </w:r>
      <w:r w:rsidR="00D65735" w:rsidRPr="00FE673E">
        <w:rPr>
          <w:rFonts w:ascii="Arial" w:hAnsi="Arial" w:cs="Arial"/>
          <w:spacing w:val="-5"/>
        </w:rPr>
        <w:t xml:space="preserve"> </w:t>
      </w:r>
      <w:r w:rsidR="00D65735" w:rsidRPr="00FE673E">
        <w:rPr>
          <w:rFonts w:ascii="Arial" w:hAnsi="Arial" w:cs="Arial"/>
        </w:rPr>
        <w:t>aviso</w:t>
      </w:r>
      <w:r w:rsidR="00D65735" w:rsidRPr="00FE673E">
        <w:rPr>
          <w:rFonts w:ascii="Arial" w:hAnsi="Arial" w:cs="Arial"/>
          <w:spacing w:val="-5"/>
        </w:rPr>
        <w:t xml:space="preserve"> </w:t>
      </w:r>
      <w:r w:rsidR="00D65735" w:rsidRPr="00FE673E">
        <w:rPr>
          <w:rFonts w:ascii="Arial" w:hAnsi="Arial" w:cs="Arial"/>
        </w:rPr>
        <w:t>com</w:t>
      </w:r>
      <w:r w:rsidR="00D65735" w:rsidRPr="00FE673E">
        <w:rPr>
          <w:rFonts w:ascii="Arial" w:hAnsi="Arial" w:cs="Arial"/>
          <w:spacing w:val="-6"/>
        </w:rPr>
        <w:t xml:space="preserve"> </w:t>
      </w:r>
      <w:r w:rsidR="00D65735" w:rsidRPr="00FE673E">
        <w:rPr>
          <w:rFonts w:ascii="Arial" w:hAnsi="Arial" w:cs="Arial"/>
        </w:rPr>
        <w:t>uma</w:t>
      </w:r>
      <w:r w:rsidR="00D65735" w:rsidRPr="00FE673E">
        <w:rPr>
          <w:rFonts w:ascii="Arial" w:hAnsi="Arial" w:cs="Arial"/>
          <w:spacing w:val="-5"/>
        </w:rPr>
        <w:t xml:space="preserve"> </w:t>
      </w:r>
      <w:r w:rsidR="00D65735" w:rsidRPr="00FE673E">
        <w:rPr>
          <w:rFonts w:ascii="Arial" w:hAnsi="Arial" w:cs="Arial"/>
        </w:rPr>
        <w:t>nova</w:t>
      </w:r>
      <w:r w:rsidR="00D65735" w:rsidRPr="00FE673E">
        <w:rPr>
          <w:rFonts w:ascii="Arial" w:hAnsi="Arial" w:cs="Arial"/>
          <w:spacing w:val="-5"/>
        </w:rPr>
        <w:t xml:space="preserve"> </w:t>
      </w:r>
      <w:r w:rsidR="00D65735" w:rsidRPr="00FE673E">
        <w:rPr>
          <w:rFonts w:ascii="Arial" w:hAnsi="Arial" w:cs="Arial"/>
        </w:rPr>
        <w:t>data;</w:t>
      </w:r>
    </w:p>
    <w:p w14:paraId="193DBBCC" w14:textId="77777777" w:rsidR="00D65735" w:rsidRPr="00FE673E" w:rsidRDefault="00630E1B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Valer</w:t>
      </w:r>
      <w:r w:rsidR="00D65735" w:rsidRPr="00FE673E">
        <w:rPr>
          <w:rFonts w:ascii="Arial" w:hAnsi="Arial" w:cs="Arial"/>
        </w:rPr>
        <w:t>-se, para a contratação, de proposta obtida</w:t>
      </w:r>
      <w:r w:rsidR="00D65735" w:rsidRPr="00FE673E">
        <w:rPr>
          <w:rFonts w:ascii="Arial" w:hAnsi="Arial" w:cs="Arial"/>
          <w:spacing w:val="1"/>
        </w:rPr>
        <w:t xml:space="preserve"> </w:t>
      </w:r>
      <w:r w:rsidR="00D65735" w:rsidRPr="00FE673E">
        <w:rPr>
          <w:rFonts w:ascii="Arial" w:hAnsi="Arial" w:cs="Arial"/>
        </w:rPr>
        <w:t>na</w:t>
      </w:r>
      <w:r w:rsidR="00D65735" w:rsidRPr="00FE673E">
        <w:rPr>
          <w:rFonts w:ascii="Arial" w:hAnsi="Arial" w:cs="Arial"/>
          <w:spacing w:val="-19"/>
        </w:rPr>
        <w:t xml:space="preserve"> </w:t>
      </w:r>
      <w:r w:rsidR="00D65735" w:rsidRPr="00FE673E">
        <w:rPr>
          <w:rFonts w:ascii="Arial" w:hAnsi="Arial" w:cs="Arial"/>
        </w:rPr>
        <w:t>pesquisa</w:t>
      </w:r>
      <w:r w:rsidR="00D65735" w:rsidRPr="00FE673E">
        <w:rPr>
          <w:rFonts w:ascii="Arial" w:hAnsi="Arial" w:cs="Arial"/>
          <w:spacing w:val="-18"/>
        </w:rPr>
        <w:t xml:space="preserve"> </w:t>
      </w:r>
      <w:r w:rsidR="00D65735" w:rsidRPr="00FE673E">
        <w:rPr>
          <w:rFonts w:ascii="Arial" w:hAnsi="Arial" w:cs="Arial"/>
        </w:rPr>
        <w:t>de</w:t>
      </w:r>
      <w:r w:rsidR="00D65735" w:rsidRPr="00FE673E">
        <w:rPr>
          <w:rFonts w:ascii="Arial" w:hAnsi="Arial" w:cs="Arial"/>
          <w:spacing w:val="-19"/>
        </w:rPr>
        <w:t xml:space="preserve"> </w:t>
      </w:r>
      <w:r w:rsidR="00D65735" w:rsidRPr="00FE673E">
        <w:rPr>
          <w:rFonts w:ascii="Arial" w:hAnsi="Arial" w:cs="Arial"/>
        </w:rPr>
        <w:t>preços</w:t>
      </w:r>
      <w:r w:rsidR="00D65735" w:rsidRPr="00FE673E">
        <w:rPr>
          <w:rFonts w:ascii="Arial" w:hAnsi="Arial" w:cs="Arial"/>
          <w:spacing w:val="-18"/>
        </w:rPr>
        <w:t xml:space="preserve"> </w:t>
      </w:r>
      <w:r w:rsidR="00D65735" w:rsidRPr="00FE673E">
        <w:rPr>
          <w:rFonts w:ascii="Arial" w:hAnsi="Arial" w:cs="Arial"/>
        </w:rPr>
        <w:t>que</w:t>
      </w:r>
      <w:r w:rsidR="00D65735" w:rsidRPr="00FE673E">
        <w:rPr>
          <w:rFonts w:ascii="Arial" w:hAnsi="Arial" w:cs="Arial"/>
          <w:spacing w:val="-18"/>
        </w:rPr>
        <w:t xml:space="preserve"> </w:t>
      </w:r>
      <w:r w:rsidR="00D65735" w:rsidRPr="00FE673E">
        <w:rPr>
          <w:rFonts w:ascii="Arial" w:hAnsi="Arial" w:cs="Arial"/>
        </w:rPr>
        <w:t>serviu</w:t>
      </w:r>
      <w:r w:rsidR="00D65735" w:rsidRPr="00FE673E">
        <w:rPr>
          <w:rFonts w:ascii="Arial" w:hAnsi="Arial" w:cs="Arial"/>
          <w:spacing w:val="-19"/>
        </w:rPr>
        <w:t xml:space="preserve"> </w:t>
      </w:r>
      <w:r w:rsidR="00D65735" w:rsidRPr="00FE673E">
        <w:rPr>
          <w:rFonts w:ascii="Arial" w:hAnsi="Arial" w:cs="Arial"/>
        </w:rPr>
        <w:t>de</w:t>
      </w:r>
      <w:r w:rsidR="00D65735" w:rsidRPr="00FE673E">
        <w:rPr>
          <w:rFonts w:ascii="Arial" w:hAnsi="Arial" w:cs="Arial"/>
          <w:spacing w:val="-18"/>
        </w:rPr>
        <w:t xml:space="preserve"> </w:t>
      </w:r>
      <w:r w:rsidR="00D65735" w:rsidRPr="00FE673E">
        <w:rPr>
          <w:rFonts w:ascii="Arial" w:hAnsi="Arial" w:cs="Arial"/>
        </w:rPr>
        <w:t>base</w:t>
      </w:r>
      <w:r w:rsidR="00D65735" w:rsidRPr="00FE673E">
        <w:rPr>
          <w:rFonts w:ascii="Arial" w:hAnsi="Arial" w:cs="Arial"/>
          <w:spacing w:val="-18"/>
        </w:rPr>
        <w:t xml:space="preserve"> </w:t>
      </w:r>
      <w:r w:rsidR="00D65735" w:rsidRPr="00FE673E">
        <w:rPr>
          <w:rFonts w:ascii="Arial" w:hAnsi="Arial" w:cs="Arial"/>
        </w:rPr>
        <w:t>ao</w:t>
      </w:r>
      <w:r w:rsidR="00D65735" w:rsidRPr="00FE673E">
        <w:rPr>
          <w:rFonts w:ascii="Arial" w:hAnsi="Arial" w:cs="Arial"/>
          <w:spacing w:val="-19"/>
        </w:rPr>
        <w:t xml:space="preserve"> </w:t>
      </w:r>
      <w:r w:rsidR="00D65735" w:rsidRPr="00FE673E">
        <w:rPr>
          <w:rFonts w:ascii="Arial" w:hAnsi="Arial" w:cs="Arial"/>
        </w:rPr>
        <w:t>procedimento,</w:t>
      </w:r>
      <w:r w:rsidR="00D65735" w:rsidRPr="00FE673E">
        <w:rPr>
          <w:rFonts w:ascii="Arial" w:hAnsi="Arial" w:cs="Arial"/>
          <w:spacing w:val="-18"/>
        </w:rPr>
        <w:t xml:space="preserve"> </w:t>
      </w:r>
      <w:r w:rsidR="00D65735" w:rsidRPr="00FE673E">
        <w:rPr>
          <w:rFonts w:ascii="Arial" w:hAnsi="Arial" w:cs="Arial"/>
        </w:rPr>
        <w:t>se</w:t>
      </w:r>
      <w:r w:rsidR="00EA3E29" w:rsidRPr="00FE673E">
        <w:rPr>
          <w:rFonts w:ascii="Arial" w:hAnsi="Arial" w:cs="Arial"/>
        </w:rPr>
        <w:t xml:space="preserve"> </w:t>
      </w:r>
      <w:r w:rsidR="00D65735" w:rsidRPr="00FE673E">
        <w:rPr>
          <w:rFonts w:ascii="Arial" w:hAnsi="Arial" w:cs="Arial"/>
        </w:rPr>
        <w:t>houver, privilegiando-se os menores preços, sempre que</w:t>
      </w:r>
      <w:r w:rsidR="00D65735" w:rsidRPr="00FE673E">
        <w:rPr>
          <w:rFonts w:ascii="Arial" w:hAnsi="Arial" w:cs="Arial"/>
          <w:spacing w:val="1"/>
        </w:rPr>
        <w:t xml:space="preserve"> </w:t>
      </w:r>
      <w:r w:rsidR="00D65735" w:rsidRPr="00FE673E">
        <w:rPr>
          <w:rFonts w:ascii="Arial" w:hAnsi="Arial" w:cs="Arial"/>
        </w:rPr>
        <w:t xml:space="preserve">possível, e desde que atendidas às condições de </w:t>
      </w:r>
      <w:proofErr w:type="gramStart"/>
      <w:r w:rsidR="00D65735" w:rsidRPr="00FE673E">
        <w:rPr>
          <w:rFonts w:ascii="Arial" w:hAnsi="Arial" w:cs="Arial"/>
        </w:rPr>
        <w:t xml:space="preserve">habilitação </w:t>
      </w:r>
      <w:r w:rsidR="00D65735" w:rsidRPr="00FE673E">
        <w:rPr>
          <w:rFonts w:ascii="Arial" w:hAnsi="Arial" w:cs="Arial"/>
          <w:spacing w:val="-142"/>
        </w:rPr>
        <w:t xml:space="preserve"> </w:t>
      </w:r>
      <w:r w:rsidR="00D65735" w:rsidRPr="00FE673E">
        <w:rPr>
          <w:rFonts w:ascii="Arial" w:hAnsi="Arial" w:cs="Arial"/>
        </w:rPr>
        <w:t>exigidas</w:t>
      </w:r>
      <w:proofErr w:type="gramEnd"/>
      <w:r w:rsidR="00D65735" w:rsidRPr="00FE673E">
        <w:rPr>
          <w:rFonts w:ascii="Arial" w:hAnsi="Arial" w:cs="Arial"/>
        </w:rPr>
        <w:t>.</w:t>
      </w:r>
    </w:p>
    <w:p w14:paraId="705A4418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No caso do subitem anterior, a contratação será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operacionalizada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fora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deste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procedimento.</w:t>
      </w:r>
    </w:p>
    <w:p w14:paraId="51F33565" w14:textId="77777777" w:rsidR="00D65735" w:rsidRPr="00FE673E" w:rsidRDefault="00630E1B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Fixar</w:t>
      </w:r>
      <w:r w:rsidR="00D65735" w:rsidRPr="00FE673E">
        <w:rPr>
          <w:rFonts w:ascii="Arial" w:hAnsi="Arial" w:cs="Arial"/>
        </w:rPr>
        <w:t xml:space="preserve"> prazo para que possa haver adequação das</w:t>
      </w:r>
      <w:r w:rsidR="00D65735" w:rsidRPr="00FE673E">
        <w:rPr>
          <w:rFonts w:ascii="Arial" w:hAnsi="Arial" w:cs="Arial"/>
          <w:spacing w:val="1"/>
        </w:rPr>
        <w:t xml:space="preserve"> </w:t>
      </w:r>
      <w:r w:rsidR="00D65735" w:rsidRPr="00FE673E">
        <w:rPr>
          <w:rFonts w:ascii="Arial" w:hAnsi="Arial" w:cs="Arial"/>
          <w:spacing w:val="-1"/>
        </w:rPr>
        <w:t>propostas</w:t>
      </w:r>
      <w:r w:rsidR="00D65735" w:rsidRPr="00FE673E">
        <w:rPr>
          <w:rFonts w:ascii="Arial" w:hAnsi="Arial" w:cs="Arial"/>
          <w:spacing w:val="-34"/>
        </w:rPr>
        <w:t xml:space="preserve"> </w:t>
      </w:r>
      <w:r w:rsidR="00D65735" w:rsidRPr="00FE673E">
        <w:rPr>
          <w:rFonts w:ascii="Arial" w:hAnsi="Arial" w:cs="Arial"/>
          <w:spacing w:val="-1"/>
        </w:rPr>
        <w:t>ou</w:t>
      </w:r>
      <w:r w:rsidR="00D65735" w:rsidRPr="00FE673E">
        <w:rPr>
          <w:rFonts w:ascii="Arial" w:hAnsi="Arial" w:cs="Arial"/>
          <w:spacing w:val="-34"/>
        </w:rPr>
        <w:t xml:space="preserve"> </w:t>
      </w:r>
      <w:r w:rsidR="00D65735" w:rsidRPr="00FE673E">
        <w:rPr>
          <w:rFonts w:ascii="Arial" w:hAnsi="Arial" w:cs="Arial"/>
          <w:spacing w:val="-1"/>
        </w:rPr>
        <w:t>da</w:t>
      </w:r>
      <w:r w:rsidR="00D65735" w:rsidRPr="00FE673E">
        <w:rPr>
          <w:rFonts w:ascii="Arial" w:hAnsi="Arial" w:cs="Arial"/>
          <w:spacing w:val="-33"/>
        </w:rPr>
        <w:t xml:space="preserve"> </w:t>
      </w:r>
      <w:r w:rsidR="00D65735" w:rsidRPr="00FE673E">
        <w:rPr>
          <w:rFonts w:ascii="Arial" w:hAnsi="Arial" w:cs="Arial"/>
          <w:spacing w:val="-1"/>
        </w:rPr>
        <w:t>documentação</w:t>
      </w:r>
      <w:r w:rsidR="00D65735" w:rsidRPr="00FE673E">
        <w:rPr>
          <w:rFonts w:ascii="Arial" w:hAnsi="Arial" w:cs="Arial"/>
          <w:spacing w:val="-34"/>
        </w:rPr>
        <w:t xml:space="preserve"> </w:t>
      </w:r>
      <w:r w:rsidR="00D65735" w:rsidRPr="00FE673E">
        <w:rPr>
          <w:rFonts w:ascii="Arial" w:hAnsi="Arial" w:cs="Arial"/>
          <w:spacing w:val="-1"/>
        </w:rPr>
        <w:t>de</w:t>
      </w:r>
      <w:r w:rsidR="00D65735" w:rsidRPr="00FE673E">
        <w:rPr>
          <w:rFonts w:ascii="Arial" w:hAnsi="Arial" w:cs="Arial"/>
          <w:spacing w:val="-38"/>
        </w:rPr>
        <w:t xml:space="preserve"> </w:t>
      </w:r>
      <w:r w:rsidR="00D65735" w:rsidRPr="00FE673E">
        <w:rPr>
          <w:rFonts w:ascii="Arial" w:hAnsi="Arial" w:cs="Arial"/>
          <w:spacing w:val="-1"/>
        </w:rPr>
        <w:t>habilitação,</w:t>
      </w:r>
      <w:r w:rsidR="00D65735" w:rsidRPr="00FE673E">
        <w:rPr>
          <w:rFonts w:ascii="Arial" w:hAnsi="Arial" w:cs="Arial"/>
          <w:spacing w:val="-31"/>
        </w:rPr>
        <w:t xml:space="preserve"> </w:t>
      </w:r>
      <w:r w:rsidR="00D65735" w:rsidRPr="00FE673E">
        <w:rPr>
          <w:rFonts w:ascii="Arial" w:hAnsi="Arial" w:cs="Arial"/>
          <w:spacing w:val="-1"/>
        </w:rPr>
        <w:t>conforme</w:t>
      </w:r>
      <w:r w:rsidR="00D65735" w:rsidRPr="00FE673E">
        <w:rPr>
          <w:rFonts w:ascii="Arial" w:hAnsi="Arial" w:cs="Arial"/>
          <w:spacing w:val="-33"/>
        </w:rPr>
        <w:t xml:space="preserve"> </w:t>
      </w:r>
      <w:r w:rsidR="00D65735" w:rsidRPr="00FE673E">
        <w:rPr>
          <w:rFonts w:ascii="Arial" w:hAnsi="Arial" w:cs="Arial"/>
          <w:spacing w:val="-1"/>
        </w:rPr>
        <w:t>o</w:t>
      </w:r>
      <w:r w:rsidR="00D65735" w:rsidRPr="00FE673E">
        <w:rPr>
          <w:rFonts w:ascii="Arial" w:hAnsi="Arial" w:cs="Arial"/>
          <w:spacing w:val="-34"/>
        </w:rPr>
        <w:t xml:space="preserve"> </w:t>
      </w:r>
      <w:r w:rsidR="00D65735" w:rsidRPr="00FE673E">
        <w:rPr>
          <w:rFonts w:ascii="Arial" w:hAnsi="Arial" w:cs="Arial"/>
          <w:spacing w:val="-1"/>
        </w:rPr>
        <w:t>caso.</w:t>
      </w:r>
    </w:p>
    <w:p w14:paraId="7A543416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  <w:spacing w:val="-1"/>
        </w:rPr>
        <w:t>As</w:t>
      </w:r>
      <w:r w:rsidRPr="00FE673E">
        <w:rPr>
          <w:rFonts w:ascii="Arial" w:hAnsi="Arial" w:cs="Arial"/>
          <w:spacing w:val="-35"/>
        </w:rPr>
        <w:t xml:space="preserve"> </w:t>
      </w:r>
      <w:proofErr w:type="gramStart"/>
      <w:r w:rsidRPr="00FE673E">
        <w:rPr>
          <w:rFonts w:ascii="Arial" w:hAnsi="Arial" w:cs="Arial"/>
          <w:spacing w:val="-1"/>
        </w:rPr>
        <w:t>providências</w:t>
      </w:r>
      <w:r w:rsidR="00A40243" w:rsidRPr="00FE673E">
        <w:rPr>
          <w:rFonts w:ascii="Arial" w:hAnsi="Arial" w:cs="Arial"/>
          <w:spacing w:val="-1"/>
        </w:rPr>
        <w:t xml:space="preserve"> </w:t>
      </w:r>
      <w:r w:rsidRPr="00FE673E">
        <w:rPr>
          <w:rFonts w:ascii="Arial" w:hAnsi="Arial" w:cs="Arial"/>
          <w:spacing w:val="-34"/>
        </w:rPr>
        <w:t xml:space="preserve"> </w:t>
      </w:r>
      <w:r w:rsidRPr="00FE673E">
        <w:rPr>
          <w:rFonts w:ascii="Arial" w:hAnsi="Arial" w:cs="Arial"/>
          <w:spacing w:val="-1"/>
        </w:rPr>
        <w:t>dos</w:t>
      </w:r>
      <w:proofErr w:type="gramEnd"/>
      <w:r w:rsidR="00A40243" w:rsidRPr="00FE673E">
        <w:rPr>
          <w:rFonts w:ascii="Arial" w:hAnsi="Arial" w:cs="Arial"/>
          <w:spacing w:val="-1"/>
        </w:rPr>
        <w:t xml:space="preserve"> </w:t>
      </w:r>
      <w:r w:rsidRPr="00FE673E">
        <w:rPr>
          <w:rFonts w:ascii="Arial" w:hAnsi="Arial" w:cs="Arial"/>
          <w:spacing w:val="-35"/>
        </w:rPr>
        <w:t xml:space="preserve"> </w:t>
      </w:r>
      <w:r w:rsidRPr="00FE673E">
        <w:rPr>
          <w:rFonts w:ascii="Arial" w:hAnsi="Arial" w:cs="Arial"/>
          <w:spacing w:val="-1"/>
        </w:rPr>
        <w:t>subitens</w:t>
      </w:r>
      <w:r w:rsidRPr="00FE673E">
        <w:rPr>
          <w:rFonts w:ascii="Arial" w:hAnsi="Arial" w:cs="Arial"/>
          <w:spacing w:val="-34"/>
        </w:rPr>
        <w:t xml:space="preserve"> </w:t>
      </w:r>
      <w:r w:rsidR="001A5B15" w:rsidRPr="00FE673E">
        <w:rPr>
          <w:rFonts w:ascii="Arial" w:hAnsi="Arial" w:cs="Arial"/>
          <w:spacing w:val="-1"/>
        </w:rPr>
        <w:t xml:space="preserve"> (b</w:t>
      </w:r>
      <w:r w:rsidRPr="00FE673E">
        <w:rPr>
          <w:rFonts w:ascii="Arial" w:hAnsi="Arial" w:cs="Arial"/>
          <w:spacing w:val="-1"/>
        </w:rPr>
        <w:t xml:space="preserve">  </w:t>
      </w:r>
      <w:r w:rsidRPr="00FE673E">
        <w:rPr>
          <w:rFonts w:ascii="Arial" w:hAnsi="Arial" w:cs="Arial"/>
          <w:spacing w:val="-35"/>
        </w:rPr>
        <w:t xml:space="preserve"> </w:t>
      </w:r>
      <w:r w:rsidRPr="00FE673E">
        <w:rPr>
          <w:rFonts w:ascii="Arial" w:hAnsi="Arial" w:cs="Arial"/>
          <w:spacing w:val="-1"/>
        </w:rPr>
        <w:t>e</w:t>
      </w:r>
      <w:r w:rsidRPr="00FE673E">
        <w:rPr>
          <w:rFonts w:ascii="Arial" w:hAnsi="Arial" w:cs="Arial"/>
          <w:spacing w:val="-34"/>
        </w:rPr>
        <w:t xml:space="preserve"> </w:t>
      </w:r>
      <w:r w:rsidRPr="00FE673E">
        <w:rPr>
          <w:rFonts w:ascii="Arial" w:hAnsi="Arial" w:cs="Arial"/>
          <w:spacing w:val="-1"/>
        </w:rPr>
        <w:t xml:space="preserve">  c) </w:t>
      </w:r>
      <w:r w:rsidRPr="00FE673E">
        <w:rPr>
          <w:rFonts w:ascii="Arial" w:hAnsi="Arial" w:cs="Arial"/>
          <w:spacing w:val="-35"/>
        </w:rPr>
        <w:t xml:space="preserve">  </w:t>
      </w:r>
      <w:r w:rsidRPr="00FE673E">
        <w:rPr>
          <w:rFonts w:ascii="Arial" w:hAnsi="Arial" w:cs="Arial"/>
        </w:rPr>
        <w:t>acima</w:t>
      </w:r>
      <w:r w:rsidRPr="00FE673E">
        <w:rPr>
          <w:rFonts w:ascii="Arial" w:hAnsi="Arial" w:cs="Arial"/>
          <w:spacing w:val="-34"/>
        </w:rPr>
        <w:t xml:space="preserve"> </w:t>
      </w:r>
      <w:r w:rsidR="00A40243" w:rsidRPr="00FE673E">
        <w:rPr>
          <w:rFonts w:ascii="Arial" w:hAnsi="Arial" w:cs="Arial"/>
          <w:spacing w:val="-34"/>
        </w:rPr>
        <w:t xml:space="preserve"> </w:t>
      </w:r>
      <w:r w:rsidRPr="00FE673E">
        <w:rPr>
          <w:rFonts w:ascii="Arial" w:hAnsi="Arial" w:cs="Arial"/>
        </w:rPr>
        <w:t>poderão</w:t>
      </w:r>
      <w:r w:rsidRPr="00FE673E">
        <w:rPr>
          <w:rFonts w:ascii="Arial" w:hAnsi="Arial" w:cs="Arial"/>
          <w:spacing w:val="-142"/>
        </w:rPr>
        <w:t xml:space="preserve">             </w:t>
      </w:r>
      <w:r w:rsidR="00A40243" w:rsidRPr="00FE673E">
        <w:rPr>
          <w:rFonts w:ascii="Arial" w:hAnsi="Arial" w:cs="Arial"/>
          <w:spacing w:val="-142"/>
        </w:rPr>
        <w:t xml:space="preserve">    </w:t>
      </w:r>
      <w:r w:rsidR="00A40243" w:rsidRPr="00FE673E">
        <w:rPr>
          <w:rFonts w:ascii="Arial" w:hAnsi="Arial" w:cs="Arial"/>
        </w:rPr>
        <w:t xml:space="preserve"> ser</w:t>
      </w:r>
      <w:r w:rsidRPr="00FE673E">
        <w:rPr>
          <w:rFonts w:ascii="Arial" w:hAnsi="Arial" w:cs="Arial"/>
        </w:rPr>
        <w:t xml:space="preserve"> utilizadas se não houver o comparecimento de quaisquer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fornecedores</w:t>
      </w:r>
      <w:r w:rsidRPr="00FE673E">
        <w:rPr>
          <w:rFonts w:ascii="Arial" w:hAnsi="Arial" w:cs="Arial"/>
          <w:spacing w:val="-4"/>
        </w:rPr>
        <w:t xml:space="preserve"> </w:t>
      </w:r>
      <w:r w:rsidRPr="00FE673E">
        <w:rPr>
          <w:rFonts w:ascii="Arial" w:hAnsi="Arial" w:cs="Arial"/>
        </w:rPr>
        <w:t>interessados</w:t>
      </w:r>
      <w:r w:rsidRPr="00FE673E">
        <w:rPr>
          <w:rFonts w:ascii="Arial" w:hAnsi="Arial" w:cs="Arial"/>
          <w:spacing w:val="-4"/>
        </w:rPr>
        <w:t xml:space="preserve"> </w:t>
      </w:r>
      <w:r w:rsidRPr="00FE673E">
        <w:rPr>
          <w:rFonts w:ascii="Arial" w:hAnsi="Arial" w:cs="Arial"/>
        </w:rPr>
        <w:t>(procedimento</w:t>
      </w:r>
      <w:r w:rsidRPr="00FE673E">
        <w:rPr>
          <w:rFonts w:ascii="Arial" w:hAnsi="Arial" w:cs="Arial"/>
          <w:spacing w:val="-4"/>
        </w:rPr>
        <w:t xml:space="preserve"> </w:t>
      </w:r>
      <w:r w:rsidRPr="00FE673E">
        <w:rPr>
          <w:rFonts w:ascii="Arial" w:hAnsi="Arial" w:cs="Arial"/>
        </w:rPr>
        <w:t>deserto).</w:t>
      </w:r>
    </w:p>
    <w:p w14:paraId="0B5F2C60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Havendo a necessidade de realização de ato de qualquer</w:t>
      </w:r>
      <w:r w:rsidRPr="00FE673E">
        <w:rPr>
          <w:rFonts w:ascii="Arial" w:hAnsi="Arial" w:cs="Arial"/>
          <w:spacing w:val="-142"/>
        </w:rPr>
        <w:t xml:space="preserve">      </w:t>
      </w:r>
      <w:r w:rsidRPr="00FE673E">
        <w:rPr>
          <w:rFonts w:ascii="Arial" w:hAnsi="Arial" w:cs="Arial"/>
        </w:rPr>
        <w:t>natureza pelos fornecedores, cujo prazo não conste deste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 xml:space="preserve">Aviso de Contratação Direta, deverá ser </w:t>
      </w:r>
      <w:r w:rsidRPr="00FE673E">
        <w:rPr>
          <w:rFonts w:ascii="Arial" w:hAnsi="Arial" w:cs="Arial"/>
        </w:rPr>
        <w:lastRenderedPageBreak/>
        <w:t>atendido o prazo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indicado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pelo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agente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competente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da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Administração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na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respectiva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notificação.</w:t>
      </w:r>
    </w:p>
    <w:p w14:paraId="5D36266E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 xml:space="preserve">Caberá ao </w:t>
      </w:r>
      <w:r w:rsidR="00EA3E29" w:rsidRPr="00FE673E">
        <w:rPr>
          <w:rFonts w:ascii="Arial" w:hAnsi="Arial" w:cs="Arial"/>
        </w:rPr>
        <w:t>prestador de serviço</w:t>
      </w:r>
      <w:r w:rsidRPr="00FE673E">
        <w:rPr>
          <w:rFonts w:ascii="Arial" w:hAnsi="Arial" w:cs="Arial"/>
        </w:rPr>
        <w:t xml:space="preserve"> acompanhar as operações, ficando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responsável pelo ônus decorrente da perda do negócio diante</w:t>
      </w:r>
      <w:r w:rsidRPr="00FE673E">
        <w:rPr>
          <w:rFonts w:ascii="Arial" w:hAnsi="Arial" w:cs="Arial"/>
          <w:spacing w:val="-142"/>
        </w:rPr>
        <w:t xml:space="preserve"> </w:t>
      </w:r>
      <w:r w:rsidRPr="00FE673E">
        <w:rPr>
          <w:rFonts w:ascii="Arial" w:hAnsi="Arial" w:cs="Arial"/>
        </w:rPr>
        <w:t>da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inobservância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de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quaisquer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mensagens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emitidas</w:t>
      </w:r>
      <w:r w:rsidRPr="00FE673E">
        <w:rPr>
          <w:rFonts w:ascii="Arial" w:hAnsi="Arial" w:cs="Arial"/>
          <w:spacing w:val="1"/>
        </w:rPr>
        <w:t xml:space="preserve"> pela </w:t>
      </w:r>
      <w:r w:rsidRPr="00FE673E">
        <w:rPr>
          <w:rFonts w:ascii="Arial" w:hAnsi="Arial" w:cs="Arial"/>
          <w:spacing w:val="-142"/>
        </w:rPr>
        <w:t xml:space="preserve">       </w:t>
      </w:r>
      <w:r w:rsidRPr="00FE673E">
        <w:rPr>
          <w:rFonts w:ascii="Arial" w:hAnsi="Arial" w:cs="Arial"/>
        </w:rPr>
        <w:t>Administração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ou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de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sua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desconexão.</w:t>
      </w:r>
    </w:p>
    <w:p w14:paraId="016D35B6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Não havendo expediente ou ocorrendo qualquer fato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superveniente que impeça a realização do certame na data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marcada, a sessão será automaticamente transferida para 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primeiro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dia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útil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subsequente,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no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mesmo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 xml:space="preserve">horário </w:t>
      </w:r>
      <w:r w:rsidRPr="00FE673E">
        <w:rPr>
          <w:rFonts w:ascii="Arial" w:hAnsi="Arial" w:cs="Arial"/>
          <w:spacing w:val="-142"/>
        </w:rPr>
        <w:t xml:space="preserve">  </w:t>
      </w:r>
      <w:r w:rsidRPr="00FE673E">
        <w:rPr>
          <w:rFonts w:ascii="Arial" w:hAnsi="Arial" w:cs="Arial"/>
        </w:rPr>
        <w:t>anteriormente estabelecido, desde que não haja comunicação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em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contrário.</w:t>
      </w:r>
    </w:p>
    <w:p w14:paraId="55B2423C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No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julgamento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das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propostas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e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da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habilitação,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a</w:t>
      </w:r>
      <w:r w:rsidRPr="00FE673E">
        <w:rPr>
          <w:rFonts w:ascii="Arial" w:hAnsi="Arial" w:cs="Arial"/>
          <w:spacing w:val="-142"/>
        </w:rPr>
        <w:t xml:space="preserve"> </w:t>
      </w:r>
      <w:r w:rsidRPr="00FE673E">
        <w:rPr>
          <w:rFonts w:ascii="Arial" w:hAnsi="Arial" w:cs="Arial"/>
        </w:rPr>
        <w:t>Administração</w:t>
      </w:r>
      <w:r w:rsidRPr="00FE673E">
        <w:rPr>
          <w:rFonts w:ascii="Arial" w:hAnsi="Arial" w:cs="Arial"/>
          <w:spacing w:val="12"/>
        </w:rPr>
        <w:t xml:space="preserve"> </w:t>
      </w:r>
      <w:r w:rsidRPr="00FE673E">
        <w:rPr>
          <w:rFonts w:ascii="Arial" w:hAnsi="Arial" w:cs="Arial"/>
        </w:rPr>
        <w:t>poderá</w:t>
      </w:r>
      <w:r w:rsidRPr="00FE673E">
        <w:rPr>
          <w:rFonts w:ascii="Arial" w:hAnsi="Arial" w:cs="Arial"/>
          <w:spacing w:val="13"/>
        </w:rPr>
        <w:t xml:space="preserve"> </w:t>
      </w:r>
      <w:r w:rsidRPr="00FE673E">
        <w:rPr>
          <w:rFonts w:ascii="Arial" w:hAnsi="Arial" w:cs="Arial"/>
        </w:rPr>
        <w:t>sanar</w:t>
      </w:r>
      <w:r w:rsidRPr="00FE673E">
        <w:rPr>
          <w:rFonts w:ascii="Arial" w:hAnsi="Arial" w:cs="Arial"/>
          <w:spacing w:val="13"/>
        </w:rPr>
        <w:t xml:space="preserve"> </w:t>
      </w:r>
      <w:r w:rsidRPr="00FE673E">
        <w:rPr>
          <w:rFonts w:ascii="Arial" w:hAnsi="Arial" w:cs="Arial"/>
        </w:rPr>
        <w:t>erros</w:t>
      </w:r>
      <w:r w:rsidRPr="00FE673E">
        <w:rPr>
          <w:rFonts w:ascii="Arial" w:hAnsi="Arial" w:cs="Arial"/>
          <w:spacing w:val="13"/>
        </w:rPr>
        <w:t xml:space="preserve"> </w:t>
      </w:r>
      <w:r w:rsidRPr="00FE673E">
        <w:rPr>
          <w:rFonts w:ascii="Arial" w:hAnsi="Arial" w:cs="Arial"/>
        </w:rPr>
        <w:t>ou</w:t>
      </w:r>
      <w:r w:rsidRPr="00FE673E">
        <w:rPr>
          <w:rFonts w:ascii="Arial" w:hAnsi="Arial" w:cs="Arial"/>
          <w:spacing w:val="13"/>
        </w:rPr>
        <w:t xml:space="preserve"> </w:t>
      </w:r>
      <w:r w:rsidRPr="00FE673E">
        <w:rPr>
          <w:rFonts w:ascii="Arial" w:hAnsi="Arial" w:cs="Arial"/>
        </w:rPr>
        <w:t>falhas</w:t>
      </w:r>
      <w:r w:rsidRPr="00FE673E">
        <w:rPr>
          <w:rFonts w:ascii="Arial" w:hAnsi="Arial" w:cs="Arial"/>
          <w:spacing w:val="13"/>
        </w:rPr>
        <w:t xml:space="preserve"> </w:t>
      </w:r>
      <w:r w:rsidRPr="00FE673E">
        <w:rPr>
          <w:rFonts w:ascii="Arial" w:hAnsi="Arial" w:cs="Arial"/>
        </w:rPr>
        <w:t>que</w:t>
      </w:r>
      <w:r w:rsidRPr="00FE673E">
        <w:rPr>
          <w:rFonts w:ascii="Arial" w:hAnsi="Arial" w:cs="Arial"/>
          <w:spacing w:val="13"/>
        </w:rPr>
        <w:t xml:space="preserve"> </w:t>
      </w:r>
      <w:r w:rsidRPr="00FE673E">
        <w:rPr>
          <w:rFonts w:ascii="Arial" w:hAnsi="Arial" w:cs="Arial"/>
        </w:rPr>
        <w:t>não</w:t>
      </w:r>
      <w:r w:rsidRPr="00FE673E">
        <w:rPr>
          <w:rFonts w:ascii="Arial" w:hAnsi="Arial" w:cs="Arial"/>
          <w:spacing w:val="13"/>
        </w:rPr>
        <w:t xml:space="preserve"> </w:t>
      </w:r>
      <w:r w:rsidR="00630E1B" w:rsidRPr="00FE673E">
        <w:rPr>
          <w:rFonts w:ascii="Arial" w:hAnsi="Arial" w:cs="Arial"/>
        </w:rPr>
        <w:t>alterem</w:t>
      </w:r>
      <w:r w:rsidRPr="00FE673E">
        <w:rPr>
          <w:rFonts w:ascii="Arial" w:hAnsi="Arial" w:cs="Arial"/>
          <w:spacing w:val="-141"/>
        </w:rPr>
        <w:t xml:space="preserve"> </w:t>
      </w:r>
      <w:r w:rsidRPr="00FE673E">
        <w:rPr>
          <w:rFonts w:ascii="Arial" w:hAnsi="Arial" w:cs="Arial"/>
        </w:rPr>
        <w:t>a substância das propostas, dos documentos e sua validade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jurídica, mediante despacho fundamentado, registrado em Ata</w:t>
      </w:r>
      <w:r w:rsidRPr="00FE673E">
        <w:rPr>
          <w:rFonts w:ascii="Arial" w:hAnsi="Arial" w:cs="Arial"/>
          <w:spacing w:val="-142"/>
        </w:rPr>
        <w:t xml:space="preserve">            </w:t>
      </w:r>
      <w:r w:rsidRPr="00FE673E">
        <w:rPr>
          <w:rFonts w:ascii="Arial" w:hAnsi="Arial" w:cs="Arial"/>
        </w:rPr>
        <w:t xml:space="preserve"> e acessível a todos, atribuindo-lhes validade e eficácia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para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fins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de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habilitação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e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classificação.</w:t>
      </w:r>
    </w:p>
    <w:p w14:paraId="32A3DDB4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As normas disciplinadoras deste Aviso de Contratação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Direta serão sempre interpretadas em favor da ampliação da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disputa entre os interessados, desde que não comprometam 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interesse da Administração, o princípio da isonomia, 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finalidade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e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a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segurança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da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contratação.</w:t>
      </w:r>
    </w:p>
    <w:p w14:paraId="537D0287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Os</w:t>
      </w:r>
      <w:r w:rsidRPr="00FE673E">
        <w:rPr>
          <w:rFonts w:ascii="Arial" w:hAnsi="Arial" w:cs="Arial"/>
          <w:spacing w:val="17"/>
        </w:rPr>
        <w:t xml:space="preserve"> </w:t>
      </w:r>
      <w:r w:rsidR="00EA3E29" w:rsidRPr="00FE673E">
        <w:rPr>
          <w:rFonts w:ascii="Arial" w:hAnsi="Arial" w:cs="Arial"/>
        </w:rPr>
        <w:t>prestadores de serviços</w:t>
      </w:r>
      <w:r w:rsidRPr="00FE673E">
        <w:rPr>
          <w:rFonts w:ascii="Arial" w:hAnsi="Arial" w:cs="Arial"/>
          <w:spacing w:val="18"/>
        </w:rPr>
        <w:t xml:space="preserve"> </w:t>
      </w:r>
      <w:r w:rsidRPr="00FE673E">
        <w:rPr>
          <w:rFonts w:ascii="Arial" w:hAnsi="Arial" w:cs="Arial"/>
        </w:rPr>
        <w:t>assumem</w:t>
      </w:r>
      <w:r w:rsidRPr="00FE673E">
        <w:rPr>
          <w:rFonts w:ascii="Arial" w:hAnsi="Arial" w:cs="Arial"/>
          <w:spacing w:val="18"/>
        </w:rPr>
        <w:t xml:space="preserve"> </w:t>
      </w:r>
      <w:r w:rsidRPr="00FE673E">
        <w:rPr>
          <w:rFonts w:ascii="Arial" w:hAnsi="Arial" w:cs="Arial"/>
        </w:rPr>
        <w:t>todos</w:t>
      </w:r>
      <w:r w:rsidRPr="00FE673E">
        <w:rPr>
          <w:rFonts w:ascii="Arial" w:hAnsi="Arial" w:cs="Arial"/>
          <w:spacing w:val="17"/>
        </w:rPr>
        <w:t xml:space="preserve"> </w:t>
      </w:r>
      <w:r w:rsidRPr="00FE673E">
        <w:rPr>
          <w:rFonts w:ascii="Arial" w:hAnsi="Arial" w:cs="Arial"/>
        </w:rPr>
        <w:t>os</w:t>
      </w:r>
      <w:r w:rsidRPr="00FE673E">
        <w:rPr>
          <w:rFonts w:ascii="Arial" w:hAnsi="Arial" w:cs="Arial"/>
          <w:spacing w:val="13"/>
        </w:rPr>
        <w:t xml:space="preserve"> </w:t>
      </w:r>
      <w:r w:rsidRPr="00FE673E">
        <w:rPr>
          <w:rFonts w:ascii="Arial" w:hAnsi="Arial" w:cs="Arial"/>
        </w:rPr>
        <w:t>custos</w:t>
      </w:r>
      <w:r w:rsidRPr="00FE673E">
        <w:rPr>
          <w:rFonts w:ascii="Arial" w:hAnsi="Arial" w:cs="Arial"/>
          <w:spacing w:val="18"/>
        </w:rPr>
        <w:t xml:space="preserve"> </w:t>
      </w:r>
      <w:r w:rsidRPr="00FE673E">
        <w:rPr>
          <w:rFonts w:ascii="Arial" w:hAnsi="Arial" w:cs="Arial"/>
        </w:rPr>
        <w:t>de</w:t>
      </w:r>
      <w:r w:rsidRPr="00FE673E">
        <w:rPr>
          <w:rFonts w:ascii="Arial" w:hAnsi="Arial" w:cs="Arial"/>
          <w:spacing w:val="17"/>
        </w:rPr>
        <w:t xml:space="preserve"> </w:t>
      </w:r>
      <w:r w:rsidRPr="00FE673E">
        <w:rPr>
          <w:rFonts w:ascii="Arial" w:hAnsi="Arial" w:cs="Arial"/>
        </w:rPr>
        <w:t>preparação</w:t>
      </w:r>
      <w:r w:rsidRPr="00FE673E">
        <w:rPr>
          <w:rFonts w:ascii="Arial" w:hAnsi="Arial" w:cs="Arial"/>
          <w:spacing w:val="-141"/>
        </w:rPr>
        <w:t xml:space="preserve"> </w:t>
      </w:r>
      <w:r w:rsidRPr="00FE673E">
        <w:rPr>
          <w:rFonts w:ascii="Arial" w:hAnsi="Arial" w:cs="Arial"/>
        </w:rPr>
        <w:t>e</w:t>
      </w:r>
      <w:r w:rsidRPr="00FE673E">
        <w:rPr>
          <w:rFonts w:ascii="Arial" w:hAnsi="Arial" w:cs="Arial"/>
          <w:spacing w:val="-20"/>
        </w:rPr>
        <w:t xml:space="preserve"> </w:t>
      </w:r>
      <w:r w:rsidRPr="00FE673E">
        <w:rPr>
          <w:rFonts w:ascii="Arial" w:hAnsi="Arial" w:cs="Arial"/>
        </w:rPr>
        <w:t>apresentação</w:t>
      </w:r>
      <w:r w:rsidRPr="00FE673E">
        <w:rPr>
          <w:rFonts w:ascii="Arial" w:hAnsi="Arial" w:cs="Arial"/>
          <w:spacing w:val="-19"/>
        </w:rPr>
        <w:t xml:space="preserve"> </w:t>
      </w:r>
      <w:r w:rsidRPr="00FE673E">
        <w:rPr>
          <w:rFonts w:ascii="Arial" w:hAnsi="Arial" w:cs="Arial"/>
        </w:rPr>
        <w:t>de</w:t>
      </w:r>
      <w:r w:rsidRPr="00FE673E">
        <w:rPr>
          <w:rFonts w:ascii="Arial" w:hAnsi="Arial" w:cs="Arial"/>
          <w:spacing w:val="-20"/>
        </w:rPr>
        <w:t xml:space="preserve"> </w:t>
      </w:r>
      <w:r w:rsidRPr="00FE673E">
        <w:rPr>
          <w:rFonts w:ascii="Arial" w:hAnsi="Arial" w:cs="Arial"/>
        </w:rPr>
        <w:t>suas</w:t>
      </w:r>
      <w:r w:rsidRPr="00FE673E">
        <w:rPr>
          <w:rFonts w:ascii="Arial" w:hAnsi="Arial" w:cs="Arial"/>
          <w:spacing w:val="-19"/>
        </w:rPr>
        <w:t xml:space="preserve"> </w:t>
      </w:r>
      <w:r w:rsidRPr="00FE673E">
        <w:rPr>
          <w:rFonts w:ascii="Arial" w:hAnsi="Arial" w:cs="Arial"/>
        </w:rPr>
        <w:t>propostas</w:t>
      </w:r>
      <w:r w:rsidRPr="00FE673E">
        <w:rPr>
          <w:rFonts w:ascii="Arial" w:hAnsi="Arial" w:cs="Arial"/>
          <w:spacing w:val="-20"/>
        </w:rPr>
        <w:t xml:space="preserve"> </w:t>
      </w:r>
      <w:r w:rsidRPr="00FE673E">
        <w:rPr>
          <w:rFonts w:ascii="Arial" w:hAnsi="Arial" w:cs="Arial"/>
        </w:rPr>
        <w:t>e</w:t>
      </w:r>
      <w:r w:rsidRPr="00FE673E">
        <w:rPr>
          <w:rFonts w:ascii="Arial" w:hAnsi="Arial" w:cs="Arial"/>
          <w:spacing w:val="-24"/>
        </w:rPr>
        <w:t xml:space="preserve"> </w:t>
      </w:r>
      <w:r w:rsidRPr="00FE673E">
        <w:rPr>
          <w:rFonts w:ascii="Arial" w:hAnsi="Arial" w:cs="Arial"/>
        </w:rPr>
        <w:t>a</w:t>
      </w:r>
      <w:r w:rsidRPr="00FE673E">
        <w:rPr>
          <w:rFonts w:ascii="Arial" w:hAnsi="Arial" w:cs="Arial"/>
          <w:spacing w:val="-20"/>
        </w:rPr>
        <w:t xml:space="preserve"> </w:t>
      </w:r>
      <w:r w:rsidRPr="00FE673E">
        <w:rPr>
          <w:rFonts w:ascii="Arial" w:hAnsi="Arial" w:cs="Arial"/>
        </w:rPr>
        <w:t>Administração</w:t>
      </w:r>
      <w:r w:rsidRPr="00FE673E">
        <w:rPr>
          <w:rFonts w:ascii="Arial" w:hAnsi="Arial" w:cs="Arial"/>
          <w:spacing w:val="-19"/>
        </w:rPr>
        <w:t xml:space="preserve"> </w:t>
      </w:r>
      <w:r w:rsidRPr="00FE673E">
        <w:rPr>
          <w:rFonts w:ascii="Arial" w:hAnsi="Arial" w:cs="Arial"/>
        </w:rPr>
        <w:t>não</w:t>
      </w:r>
      <w:r w:rsidRPr="00FE673E">
        <w:rPr>
          <w:rFonts w:ascii="Arial" w:hAnsi="Arial" w:cs="Arial"/>
          <w:spacing w:val="-20"/>
        </w:rPr>
        <w:t xml:space="preserve"> </w:t>
      </w:r>
      <w:r w:rsidRPr="00FE673E">
        <w:rPr>
          <w:rFonts w:ascii="Arial" w:hAnsi="Arial" w:cs="Arial"/>
        </w:rPr>
        <w:t>será,</w:t>
      </w:r>
      <w:r w:rsidRPr="00FE673E">
        <w:rPr>
          <w:rFonts w:ascii="Arial" w:hAnsi="Arial" w:cs="Arial"/>
          <w:spacing w:val="-141"/>
        </w:rPr>
        <w:t xml:space="preserve"> </w:t>
      </w:r>
      <w:r w:rsidRPr="00FE673E">
        <w:rPr>
          <w:rFonts w:ascii="Arial" w:hAnsi="Arial" w:cs="Arial"/>
        </w:rPr>
        <w:t>em</w:t>
      </w:r>
      <w:r w:rsidRPr="00FE673E">
        <w:rPr>
          <w:rFonts w:ascii="Arial" w:hAnsi="Arial" w:cs="Arial"/>
          <w:spacing w:val="42"/>
        </w:rPr>
        <w:t xml:space="preserve"> </w:t>
      </w:r>
      <w:r w:rsidRPr="00FE673E">
        <w:rPr>
          <w:rFonts w:ascii="Arial" w:hAnsi="Arial" w:cs="Arial"/>
        </w:rPr>
        <w:t>nenhum</w:t>
      </w:r>
      <w:r w:rsidRPr="00FE673E">
        <w:rPr>
          <w:rFonts w:ascii="Arial" w:hAnsi="Arial" w:cs="Arial"/>
          <w:spacing w:val="42"/>
        </w:rPr>
        <w:t xml:space="preserve"> </w:t>
      </w:r>
      <w:r w:rsidRPr="00FE673E">
        <w:rPr>
          <w:rFonts w:ascii="Arial" w:hAnsi="Arial" w:cs="Arial"/>
        </w:rPr>
        <w:t>caso,</w:t>
      </w:r>
      <w:r w:rsidRPr="00FE673E">
        <w:rPr>
          <w:rFonts w:ascii="Arial" w:hAnsi="Arial" w:cs="Arial"/>
          <w:spacing w:val="42"/>
        </w:rPr>
        <w:t xml:space="preserve"> </w:t>
      </w:r>
      <w:r w:rsidRPr="00FE673E">
        <w:rPr>
          <w:rFonts w:ascii="Arial" w:hAnsi="Arial" w:cs="Arial"/>
        </w:rPr>
        <w:t>responsável</w:t>
      </w:r>
      <w:r w:rsidRPr="00FE673E">
        <w:rPr>
          <w:rFonts w:ascii="Arial" w:hAnsi="Arial" w:cs="Arial"/>
          <w:spacing w:val="47"/>
        </w:rPr>
        <w:t xml:space="preserve"> </w:t>
      </w:r>
      <w:r w:rsidRPr="00FE673E">
        <w:rPr>
          <w:rFonts w:ascii="Arial" w:hAnsi="Arial" w:cs="Arial"/>
        </w:rPr>
        <w:t>por</w:t>
      </w:r>
      <w:r w:rsidRPr="00FE673E">
        <w:rPr>
          <w:rFonts w:ascii="Arial" w:hAnsi="Arial" w:cs="Arial"/>
          <w:spacing w:val="42"/>
        </w:rPr>
        <w:t xml:space="preserve"> </w:t>
      </w:r>
      <w:r w:rsidRPr="00FE673E">
        <w:rPr>
          <w:rFonts w:ascii="Arial" w:hAnsi="Arial" w:cs="Arial"/>
        </w:rPr>
        <w:t>esses</w:t>
      </w:r>
      <w:r w:rsidRPr="00FE673E">
        <w:rPr>
          <w:rFonts w:ascii="Arial" w:hAnsi="Arial" w:cs="Arial"/>
          <w:spacing w:val="42"/>
        </w:rPr>
        <w:t xml:space="preserve"> </w:t>
      </w:r>
      <w:r w:rsidRPr="00FE673E">
        <w:rPr>
          <w:rFonts w:ascii="Arial" w:hAnsi="Arial" w:cs="Arial"/>
        </w:rPr>
        <w:t>custos, independentemente</w:t>
      </w:r>
      <w:r w:rsidRPr="00FE673E">
        <w:rPr>
          <w:rFonts w:ascii="Arial" w:hAnsi="Arial" w:cs="Arial"/>
          <w:spacing w:val="-25"/>
        </w:rPr>
        <w:t xml:space="preserve"> </w:t>
      </w:r>
      <w:r w:rsidRPr="00FE673E">
        <w:rPr>
          <w:rFonts w:ascii="Arial" w:hAnsi="Arial" w:cs="Arial"/>
        </w:rPr>
        <w:t>da</w:t>
      </w:r>
      <w:r w:rsidRPr="00FE673E">
        <w:rPr>
          <w:rFonts w:ascii="Arial" w:hAnsi="Arial" w:cs="Arial"/>
          <w:spacing w:val="-25"/>
        </w:rPr>
        <w:t xml:space="preserve"> </w:t>
      </w:r>
      <w:r w:rsidRPr="00FE673E">
        <w:rPr>
          <w:rFonts w:ascii="Arial" w:hAnsi="Arial" w:cs="Arial"/>
        </w:rPr>
        <w:t>condução</w:t>
      </w:r>
      <w:r w:rsidRPr="00FE673E">
        <w:rPr>
          <w:rFonts w:ascii="Arial" w:hAnsi="Arial" w:cs="Arial"/>
          <w:spacing w:val="-24"/>
        </w:rPr>
        <w:t xml:space="preserve"> </w:t>
      </w:r>
      <w:r w:rsidRPr="00FE673E">
        <w:rPr>
          <w:rFonts w:ascii="Arial" w:hAnsi="Arial" w:cs="Arial"/>
        </w:rPr>
        <w:t>ou</w:t>
      </w:r>
      <w:r w:rsidRPr="00FE673E">
        <w:rPr>
          <w:rFonts w:ascii="Arial" w:hAnsi="Arial" w:cs="Arial"/>
          <w:spacing w:val="-20"/>
        </w:rPr>
        <w:t xml:space="preserve"> </w:t>
      </w:r>
      <w:r w:rsidRPr="00FE673E">
        <w:rPr>
          <w:rFonts w:ascii="Arial" w:hAnsi="Arial" w:cs="Arial"/>
        </w:rPr>
        <w:t>do</w:t>
      </w:r>
      <w:r w:rsidRPr="00FE673E">
        <w:rPr>
          <w:rFonts w:ascii="Arial" w:hAnsi="Arial" w:cs="Arial"/>
          <w:spacing w:val="-25"/>
        </w:rPr>
        <w:t xml:space="preserve"> </w:t>
      </w:r>
      <w:r w:rsidRPr="00FE673E">
        <w:rPr>
          <w:rFonts w:ascii="Arial" w:hAnsi="Arial" w:cs="Arial"/>
        </w:rPr>
        <w:t>resultado</w:t>
      </w:r>
      <w:r w:rsidRPr="00FE673E">
        <w:rPr>
          <w:rFonts w:ascii="Arial" w:hAnsi="Arial" w:cs="Arial"/>
          <w:spacing w:val="-24"/>
        </w:rPr>
        <w:t xml:space="preserve"> </w:t>
      </w:r>
      <w:r w:rsidRPr="00FE673E">
        <w:rPr>
          <w:rFonts w:ascii="Arial" w:hAnsi="Arial" w:cs="Arial"/>
        </w:rPr>
        <w:t>do</w:t>
      </w:r>
      <w:r w:rsidRPr="00FE673E">
        <w:rPr>
          <w:rFonts w:ascii="Arial" w:hAnsi="Arial" w:cs="Arial"/>
          <w:spacing w:val="-25"/>
        </w:rPr>
        <w:t xml:space="preserve"> </w:t>
      </w:r>
      <w:r w:rsidRPr="00FE673E">
        <w:rPr>
          <w:rFonts w:ascii="Arial" w:hAnsi="Arial" w:cs="Arial"/>
        </w:rPr>
        <w:t>processo</w:t>
      </w:r>
      <w:r w:rsidRPr="00FE673E">
        <w:rPr>
          <w:rFonts w:ascii="Arial" w:hAnsi="Arial" w:cs="Arial"/>
          <w:spacing w:val="-19"/>
        </w:rPr>
        <w:t xml:space="preserve"> </w:t>
      </w:r>
      <w:r w:rsidRPr="00FE673E">
        <w:rPr>
          <w:rFonts w:ascii="Arial" w:hAnsi="Arial" w:cs="Arial"/>
        </w:rPr>
        <w:t>de</w:t>
      </w:r>
      <w:r w:rsidRPr="00FE673E">
        <w:rPr>
          <w:rFonts w:ascii="Arial" w:hAnsi="Arial" w:cs="Arial"/>
          <w:spacing w:val="-142"/>
        </w:rPr>
        <w:t xml:space="preserve"> </w:t>
      </w:r>
      <w:r w:rsidRPr="00FE673E">
        <w:rPr>
          <w:rFonts w:ascii="Arial" w:hAnsi="Arial" w:cs="Arial"/>
        </w:rPr>
        <w:t>contratação.</w:t>
      </w:r>
    </w:p>
    <w:p w14:paraId="7DD6E176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Em caso de divergência entre disposições deste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Aviso</w:t>
      </w:r>
      <w:r w:rsidRPr="00FE673E">
        <w:rPr>
          <w:rFonts w:ascii="Arial" w:hAnsi="Arial" w:cs="Arial"/>
          <w:spacing w:val="-19"/>
        </w:rPr>
        <w:t xml:space="preserve"> </w:t>
      </w:r>
      <w:r w:rsidRPr="00FE673E">
        <w:rPr>
          <w:rFonts w:ascii="Arial" w:hAnsi="Arial" w:cs="Arial"/>
        </w:rPr>
        <w:t>de</w:t>
      </w:r>
      <w:r w:rsidRPr="00FE673E">
        <w:rPr>
          <w:rFonts w:ascii="Arial" w:hAnsi="Arial" w:cs="Arial"/>
          <w:spacing w:val="-18"/>
        </w:rPr>
        <w:t xml:space="preserve"> </w:t>
      </w:r>
      <w:r w:rsidRPr="00FE673E">
        <w:rPr>
          <w:rFonts w:ascii="Arial" w:hAnsi="Arial" w:cs="Arial"/>
        </w:rPr>
        <w:t>Contratação</w:t>
      </w:r>
      <w:r w:rsidRPr="00FE673E">
        <w:rPr>
          <w:rFonts w:ascii="Arial" w:hAnsi="Arial" w:cs="Arial"/>
          <w:spacing w:val="-19"/>
        </w:rPr>
        <w:t xml:space="preserve"> </w:t>
      </w:r>
      <w:r w:rsidRPr="00FE673E">
        <w:rPr>
          <w:rFonts w:ascii="Arial" w:hAnsi="Arial" w:cs="Arial"/>
        </w:rPr>
        <w:t>Direta</w:t>
      </w:r>
      <w:r w:rsidRPr="00FE673E">
        <w:rPr>
          <w:rFonts w:ascii="Arial" w:hAnsi="Arial" w:cs="Arial"/>
          <w:spacing w:val="-18"/>
        </w:rPr>
        <w:t xml:space="preserve"> </w:t>
      </w:r>
      <w:r w:rsidRPr="00FE673E">
        <w:rPr>
          <w:rFonts w:ascii="Arial" w:hAnsi="Arial" w:cs="Arial"/>
        </w:rPr>
        <w:t>e</w:t>
      </w:r>
      <w:r w:rsidRPr="00FE673E">
        <w:rPr>
          <w:rFonts w:ascii="Arial" w:hAnsi="Arial" w:cs="Arial"/>
          <w:spacing w:val="-18"/>
        </w:rPr>
        <w:t xml:space="preserve"> </w:t>
      </w:r>
      <w:r w:rsidRPr="00FE673E">
        <w:rPr>
          <w:rFonts w:ascii="Arial" w:hAnsi="Arial" w:cs="Arial"/>
        </w:rPr>
        <w:t>de</w:t>
      </w:r>
      <w:r w:rsidRPr="00FE673E">
        <w:rPr>
          <w:rFonts w:ascii="Arial" w:hAnsi="Arial" w:cs="Arial"/>
          <w:spacing w:val="-19"/>
        </w:rPr>
        <w:t xml:space="preserve"> </w:t>
      </w:r>
      <w:r w:rsidRPr="00FE673E">
        <w:rPr>
          <w:rFonts w:ascii="Arial" w:hAnsi="Arial" w:cs="Arial"/>
        </w:rPr>
        <w:t>seus</w:t>
      </w:r>
      <w:r w:rsidRPr="00FE673E">
        <w:rPr>
          <w:rFonts w:ascii="Arial" w:hAnsi="Arial" w:cs="Arial"/>
          <w:spacing w:val="-18"/>
        </w:rPr>
        <w:t xml:space="preserve"> </w:t>
      </w:r>
      <w:r w:rsidRPr="00FE673E">
        <w:rPr>
          <w:rFonts w:ascii="Arial" w:hAnsi="Arial" w:cs="Arial"/>
        </w:rPr>
        <w:t>anexos</w:t>
      </w:r>
      <w:r w:rsidRPr="00FE673E">
        <w:rPr>
          <w:rFonts w:ascii="Arial" w:hAnsi="Arial" w:cs="Arial"/>
          <w:spacing w:val="-18"/>
        </w:rPr>
        <w:t xml:space="preserve"> </w:t>
      </w:r>
      <w:r w:rsidRPr="00FE673E">
        <w:rPr>
          <w:rFonts w:ascii="Arial" w:hAnsi="Arial" w:cs="Arial"/>
        </w:rPr>
        <w:t>ou</w:t>
      </w:r>
      <w:r w:rsidRPr="00FE673E">
        <w:rPr>
          <w:rFonts w:ascii="Arial" w:hAnsi="Arial" w:cs="Arial"/>
          <w:spacing w:val="-19"/>
        </w:rPr>
        <w:t xml:space="preserve"> </w:t>
      </w:r>
      <w:r w:rsidRPr="00FE673E">
        <w:rPr>
          <w:rFonts w:ascii="Arial" w:hAnsi="Arial" w:cs="Arial"/>
        </w:rPr>
        <w:t>demais</w:t>
      </w:r>
      <w:r w:rsidRPr="00FE673E">
        <w:rPr>
          <w:rFonts w:ascii="Arial" w:hAnsi="Arial" w:cs="Arial"/>
          <w:spacing w:val="-18"/>
        </w:rPr>
        <w:t xml:space="preserve"> </w:t>
      </w:r>
      <w:r w:rsidRPr="00FE673E">
        <w:rPr>
          <w:rFonts w:ascii="Arial" w:hAnsi="Arial" w:cs="Arial"/>
        </w:rPr>
        <w:t>peças que</w:t>
      </w:r>
      <w:r w:rsidRPr="00FE673E">
        <w:rPr>
          <w:rFonts w:ascii="Arial" w:hAnsi="Arial" w:cs="Arial"/>
          <w:spacing w:val="-4"/>
        </w:rPr>
        <w:t xml:space="preserve"> </w:t>
      </w:r>
      <w:r w:rsidRPr="00FE673E">
        <w:rPr>
          <w:rFonts w:ascii="Arial" w:hAnsi="Arial" w:cs="Arial"/>
        </w:rPr>
        <w:t>compõem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o</w:t>
      </w:r>
      <w:r w:rsidRPr="00FE673E">
        <w:rPr>
          <w:rFonts w:ascii="Arial" w:hAnsi="Arial" w:cs="Arial"/>
          <w:spacing w:val="-4"/>
        </w:rPr>
        <w:t xml:space="preserve"> </w:t>
      </w:r>
      <w:r w:rsidRPr="00FE673E">
        <w:rPr>
          <w:rFonts w:ascii="Arial" w:hAnsi="Arial" w:cs="Arial"/>
        </w:rPr>
        <w:t>processo prevalecerá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as</w:t>
      </w:r>
      <w:r w:rsidRPr="00FE673E">
        <w:rPr>
          <w:rFonts w:ascii="Arial" w:hAnsi="Arial" w:cs="Arial"/>
          <w:spacing w:val="-4"/>
        </w:rPr>
        <w:t xml:space="preserve"> </w:t>
      </w:r>
      <w:r w:rsidRPr="00FE673E">
        <w:rPr>
          <w:rFonts w:ascii="Arial" w:hAnsi="Arial" w:cs="Arial"/>
        </w:rPr>
        <w:t>deste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Aviso.</w:t>
      </w:r>
    </w:p>
    <w:p w14:paraId="379465B4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Da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sessão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pública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será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divulgada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Ata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com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publicação</w:t>
      </w:r>
      <w:r w:rsidRPr="00FE673E">
        <w:rPr>
          <w:rFonts w:ascii="Arial" w:hAnsi="Arial" w:cs="Arial"/>
          <w:spacing w:val="-4"/>
        </w:rPr>
        <w:t xml:space="preserve"> </w:t>
      </w:r>
      <w:r w:rsidRPr="00FE673E">
        <w:rPr>
          <w:rFonts w:ascii="Arial" w:hAnsi="Arial" w:cs="Arial"/>
        </w:rPr>
        <w:t>do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site</w:t>
      </w:r>
      <w:r w:rsidRPr="00FE673E">
        <w:rPr>
          <w:rFonts w:ascii="Arial" w:hAnsi="Arial" w:cs="Arial"/>
          <w:spacing w:val="-4"/>
        </w:rPr>
        <w:t xml:space="preserve"> </w:t>
      </w:r>
      <w:r w:rsidRPr="00FE673E">
        <w:rPr>
          <w:rFonts w:ascii="Arial" w:hAnsi="Arial" w:cs="Arial"/>
        </w:rPr>
        <w:t>do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município,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no</w:t>
      </w:r>
      <w:r w:rsidRPr="00FE673E">
        <w:rPr>
          <w:rFonts w:ascii="Arial" w:hAnsi="Arial" w:cs="Arial"/>
          <w:spacing w:val="-4"/>
        </w:rPr>
        <w:t xml:space="preserve"> </w:t>
      </w:r>
      <w:r w:rsidRPr="00FE673E">
        <w:rPr>
          <w:rFonts w:ascii="Arial" w:hAnsi="Arial" w:cs="Arial"/>
        </w:rPr>
        <w:t>diário eletrônico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oficial.</w:t>
      </w:r>
    </w:p>
    <w:p w14:paraId="530E6B5A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Integram este Aviso de Contratação Direta, para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todos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os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fins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e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efeitos,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os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seguintes</w:t>
      </w:r>
      <w:r w:rsidRPr="00FE673E">
        <w:rPr>
          <w:rFonts w:ascii="Arial" w:hAnsi="Arial" w:cs="Arial"/>
          <w:spacing w:val="-3"/>
        </w:rPr>
        <w:t xml:space="preserve"> </w:t>
      </w:r>
      <w:r w:rsidRPr="00FE673E">
        <w:rPr>
          <w:rFonts w:ascii="Arial" w:hAnsi="Arial" w:cs="Arial"/>
        </w:rPr>
        <w:t>anexos:</w:t>
      </w:r>
    </w:p>
    <w:p w14:paraId="6B39480A" w14:textId="77777777" w:rsidR="00D65735" w:rsidRPr="00FE673E" w:rsidRDefault="00D65735" w:rsidP="0034371A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E673E">
        <w:rPr>
          <w:rFonts w:ascii="Arial" w:hAnsi="Arial" w:cs="Arial"/>
        </w:rPr>
        <w:t>Fica eleito o foro da Comarca de Colinas do Tocantins - TO para dirimir qualquer controvérsia acerca da presente</w:t>
      </w:r>
      <w:r w:rsidRPr="00FE673E">
        <w:rPr>
          <w:rFonts w:ascii="Arial" w:hAnsi="Arial" w:cs="Arial"/>
          <w:spacing w:val="1"/>
        </w:rPr>
        <w:t xml:space="preserve"> </w:t>
      </w:r>
      <w:r w:rsidRPr="00FE673E">
        <w:rPr>
          <w:rFonts w:ascii="Arial" w:hAnsi="Arial" w:cs="Arial"/>
        </w:rPr>
        <w:t>contratação</w:t>
      </w:r>
      <w:r w:rsidRPr="00FE673E">
        <w:rPr>
          <w:rFonts w:ascii="Arial" w:hAnsi="Arial" w:cs="Arial"/>
          <w:spacing w:val="-2"/>
        </w:rPr>
        <w:t xml:space="preserve"> </w:t>
      </w:r>
      <w:r w:rsidRPr="00FE673E">
        <w:rPr>
          <w:rFonts w:ascii="Arial" w:hAnsi="Arial" w:cs="Arial"/>
        </w:rPr>
        <w:t>direta.</w:t>
      </w:r>
    </w:p>
    <w:p w14:paraId="0F8D9A80" w14:textId="77777777" w:rsidR="00D65735" w:rsidRPr="00FE673E" w:rsidRDefault="00D65735" w:rsidP="00D65735">
      <w:pPr>
        <w:pStyle w:val="PargrafodaLista"/>
        <w:widowControl w:val="0"/>
        <w:tabs>
          <w:tab w:val="left" w:pos="541"/>
        </w:tabs>
        <w:autoSpaceDE w:val="0"/>
        <w:autoSpaceDN w:val="0"/>
        <w:spacing w:after="0"/>
        <w:ind w:left="720" w:right="109"/>
        <w:jc w:val="both"/>
        <w:rPr>
          <w:rFonts w:ascii="Arial" w:hAnsi="Arial" w:cs="Arial"/>
        </w:rPr>
      </w:pPr>
    </w:p>
    <w:p w14:paraId="466CE582" w14:textId="14F365FF" w:rsidR="00251643" w:rsidRPr="00FE673E" w:rsidRDefault="00D65735" w:rsidP="00251643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right"/>
        <w:rPr>
          <w:rFonts w:ascii="Arial" w:hAnsi="Arial" w:cs="Arial"/>
        </w:rPr>
      </w:pPr>
      <w:r w:rsidRPr="00FE673E">
        <w:rPr>
          <w:rFonts w:ascii="Arial" w:hAnsi="Arial" w:cs="Arial"/>
        </w:rPr>
        <w:t xml:space="preserve">                                                  </w:t>
      </w:r>
      <w:r w:rsidR="007A296B" w:rsidRPr="00FE673E">
        <w:rPr>
          <w:rFonts w:ascii="Arial" w:hAnsi="Arial" w:cs="Arial"/>
        </w:rPr>
        <w:t xml:space="preserve">            </w:t>
      </w:r>
      <w:r w:rsidR="00F907A6" w:rsidRPr="00FE673E">
        <w:rPr>
          <w:rFonts w:ascii="Arial" w:hAnsi="Arial" w:cs="Arial"/>
        </w:rPr>
        <w:t xml:space="preserve"> Bernardo Sayão - T</w:t>
      </w:r>
      <w:r w:rsidR="007A296B" w:rsidRPr="00FE673E">
        <w:rPr>
          <w:rFonts w:ascii="Arial" w:hAnsi="Arial" w:cs="Arial"/>
        </w:rPr>
        <w:t>O</w:t>
      </w:r>
      <w:r w:rsidRPr="00FE673E">
        <w:rPr>
          <w:rFonts w:ascii="Arial" w:hAnsi="Arial" w:cs="Arial"/>
        </w:rPr>
        <w:t xml:space="preserve">, </w:t>
      </w:r>
      <w:r w:rsidR="00FE673E">
        <w:rPr>
          <w:rFonts w:ascii="Arial" w:hAnsi="Arial" w:cs="Arial"/>
        </w:rPr>
        <w:t>12</w:t>
      </w:r>
      <w:r w:rsidR="005F1CD0" w:rsidRPr="00FE673E">
        <w:rPr>
          <w:rFonts w:ascii="Arial" w:hAnsi="Arial" w:cs="Arial"/>
        </w:rPr>
        <w:t xml:space="preserve"> de </w:t>
      </w:r>
      <w:r w:rsidR="00360C1C" w:rsidRPr="00FE673E">
        <w:rPr>
          <w:rFonts w:ascii="Arial" w:hAnsi="Arial" w:cs="Arial"/>
        </w:rPr>
        <w:t>fevereiro</w:t>
      </w:r>
      <w:r w:rsidR="005F1CD0" w:rsidRPr="00FE673E">
        <w:rPr>
          <w:rFonts w:ascii="Arial" w:hAnsi="Arial" w:cs="Arial"/>
        </w:rPr>
        <w:t xml:space="preserve"> de 202</w:t>
      </w:r>
      <w:r w:rsidR="00360C1C" w:rsidRPr="00FE673E">
        <w:rPr>
          <w:rFonts w:ascii="Arial" w:hAnsi="Arial" w:cs="Arial"/>
        </w:rPr>
        <w:t>5</w:t>
      </w:r>
      <w:r w:rsidR="007A296B" w:rsidRPr="00FE673E">
        <w:rPr>
          <w:rFonts w:ascii="Arial" w:hAnsi="Arial" w:cs="Arial"/>
        </w:rPr>
        <w:t>.</w:t>
      </w:r>
    </w:p>
    <w:p w14:paraId="5AAD913B" w14:textId="77777777" w:rsidR="009A006A" w:rsidRPr="00FE673E" w:rsidRDefault="009A006A" w:rsidP="00251643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center"/>
        <w:rPr>
          <w:rFonts w:ascii="Arial" w:hAnsi="Arial" w:cs="Arial"/>
        </w:rPr>
      </w:pPr>
    </w:p>
    <w:p w14:paraId="4FA95894" w14:textId="77777777" w:rsidR="009A006A" w:rsidRPr="00FE673E" w:rsidRDefault="009A006A" w:rsidP="004A706F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rPr>
          <w:rFonts w:ascii="Arial" w:hAnsi="Arial" w:cs="Arial"/>
        </w:rPr>
      </w:pPr>
    </w:p>
    <w:p w14:paraId="2EB7FEEF" w14:textId="77777777" w:rsidR="00D65735" w:rsidRPr="00FE673E" w:rsidRDefault="00D65735" w:rsidP="00251643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center"/>
        <w:rPr>
          <w:rFonts w:ascii="Arial" w:hAnsi="Arial" w:cs="Arial"/>
        </w:rPr>
      </w:pPr>
      <w:r w:rsidRPr="00FE673E">
        <w:rPr>
          <w:rFonts w:ascii="Arial" w:hAnsi="Arial" w:cs="Arial"/>
        </w:rPr>
        <w:t>____________________________________</w:t>
      </w:r>
    </w:p>
    <w:p w14:paraId="63BBD024" w14:textId="77777777" w:rsidR="00D65735" w:rsidRPr="00FE673E" w:rsidRDefault="00D65735" w:rsidP="00D65735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center"/>
        <w:rPr>
          <w:rFonts w:ascii="Arial" w:hAnsi="Arial" w:cs="Arial"/>
        </w:rPr>
      </w:pPr>
      <w:r w:rsidRPr="00FE673E">
        <w:rPr>
          <w:rFonts w:ascii="Arial" w:hAnsi="Arial" w:cs="Arial"/>
        </w:rPr>
        <w:t>GERSON DA SILVA BARBOSA</w:t>
      </w:r>
    </w:p>
    <w:p w14:paraId="372CF38F" w14:textId="77777777" w:rsidR="00D65735" w:rsidRPr="00FE673E" w:rsidRDefault="00D65735" w:rsidP="00251643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center"/>
        <w:rPr>
          <w:rFonts w:ascii="Arial" w:hAnsi="Arial" w:cs="Arial"/>
          <w:b/>
        </w:rPr>
      </w:pPr>
      <w:r w:rsidRPr="00FE673E">
        <w:rPr>
          <w:rFonts w:ascii="Arial" w:hAnsi="Arial" w:cs="Arial"/>
        </w:rPr>
        <w:t>SECRETARIO DE ADMINISTRAÇÃO</w:t>
      </w:r>
    </w:p>
    <w:sectPr w:rsidR="00D65735" w:rsidRPr="00FE673E" w:rsidSect="001A5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38B9" w14:textId="77777777" w:rsidR="00C86C1C" w:rsidRDefault="00C86C1C" w:rsidP="001A5B15">
      <w:r>
        <w:separator/>
      </w:r>
    </w:p>
  </w:endnote>
  <w:endnote w:type="continuationSeparator" w:id="0">
    <w:p w14:paraId="5DFAE118" w14:textId="77777777" w:rsidR="00C86C1C" w:rsidRDefault="00C86C1C" w:rsidP="001A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DC49" w14:textId="77777777" w:rsidR="00BE1232" w:rsidRDefault="00BE12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205F" w14:textId="77777777" w:rsidR="00C86C1C" w:rsidRDefault="00C86C1C" w:rsidP="001A5B15">
    <w:pPr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 xml:space="preserve">Av. Antônio </w:t>
    </w:r>
    <w:proofErr w:type="spellStart"/>
    <w:r w:rsidRPr="00597198">
      <w:rPr>
        <w:rFonts w:ascii="Arial" w:hAnsi="Arial" w:cs="Arial"/>
        <w:sz w:val="20"/>
        <w:szCs w:val="20"/>
      </w:rPr>
      <w:t>Pesconi</w:t>
    </w:r>
    <w:proofErr w:type="spellEnd"/>
    <w:r w:rsidRPr="00597198">
      <w:rPr>
        <w:rFonts w:ascii="Arial" w:hAnsi="Arial" w:cs="Arial"/>
        <w:sz w:val="20"/>
        <w:szCs w:val="20"/>
      </w:rPr>
      <w:t>, 378</w:t>
    </w:r>
    <w:r>
      <w:rPr>
        <w:rFonts w:ascii="Arial" w:hAnsi="Arial" w:cs="Arial"/>
        <w:sz w:val="20"/>
        <w:szCs w:val="20"/>
      </w:rPr>
      <w:t xml:space="preserve"> – Centro, </w:t>
    </w:r>
    <w:r w:rsidRPr="00597198">
      <w:rPr>
        <w:rFonts w:ascii="Arial" w:hAnsi="Arial" w:cs="Arial"/>
        <w:sz w:val="20"/>
        <w:szCs w:val="20"/>
      </w:rPr>
      <w:t>CEP: 777</w:t>
    </w:r>
    <w:r>
      <w:rPr>
        <w:rFonts w:ascii="Arial" w:hAnsi="Arial" w:cs="Arial"/>
        <w:sz w:val="20"/>
        <w:szCs w:val="20"/>
      </w:rPr>
      <w:t>755-000 Bernardo Sayão – TO.</w:t>
    </w:r>
  </w:p>
  <w:p w14:paraId="6889B29A" w14:textId="77777777" w:rsidR="00C86C1C" w:rsidRDefault="00C86C1C" w:rsidP="001A5B15">
    <w:pPr>
      <w:pStyle w:val="Rodap"/>
      <w:jc w:val="center"/>
    </w:pPr>
    <w:r>
      <w:rPr>
        <w:rFonts w:ascii="Arial" w:hAnsi="Arial" w:cs="Arial"/>
        <w:sz w:val="20"/>
        <w:szCs w:val="20"/>
      </w:rPr>
      <w:t xml:space="preserve">Fone (63) 3422-1241 </w:t>
    </w:r>
    <w:r w:rsidRPr="006D2B9D">
      <w:rPr>
        <w:rFonts w:ascii="Times New Roman" w:hAnsi="Times New Roman"/>
        <w:kern w:val="1"/>
        <w:sz w:val="20"/>
        <w:szCs w:val="20"/>
      </w:rPr>
      <w:t xml:space="preserve">E-mail institucional: </w:t>
    </w:r>
    <w:hyperlink r:id="rId1" w:history="1">
      <w:r w:rsidRPr="000A38A2">
        <w:rPr>
          <w:rStyle w:val="Hyperlink"/>
          <w:rFonts w:ascii="Times New Roman" w:hAnsi="Times New Roman"/>
          <w:kern w:val="1"/>
          <w:sz w:val="20"/>
          <w:szCs w:val="20"/>
        </w:rPr>
        <w:t>prefbernardosayao2124@gmail.com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DFB5" w14:textId="77777777" w:rsidR="00BE1232" w:rsidRDefault="00BE12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C6EB" w14:textId="77777777" w:rsidR="00C86C1C" w:rsidRDefault="00C86C1C" w:rsidP="001A5B15">
      <w:r>
        <w:separator/>
      </w:r>
    </w:p>
  </w:footnote>
  <w:footnote w:type="continuationSeparator" w:id="0">
    <w:p w14:paraId="37452CFE" w14:textId="77777777" w:rsidR="00C86C1C" w:rsidRDefault="00C86C1C" w:rsidP="001A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6B68" w14:textId="77777777" w:rsidR="00BE1232" w:rsidRDefault="00BE12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EA2" w14:textId="77777777" w:rsidR="00C86C1C" w:rsidRDefault="00C86C1C" w:rsidP="001A5B15">
    <w:pPr>
      <w:pStyle w:val="Legenda"/>
    </w:pPr>
    <w:r>
      <w:rPr>
        <w:color w:val="0000FF"/>
        <w:sz w:val="22"/>
      </w:rPr>
      <w:object w:dxaOrig="1724" w:dyaOrig="1158" w14:anchorId="569A7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49.5pt" fillcolor="window">
          <v:imagedata r:id="rId1" o:title=""/>
        </v:shape>
        <o:OLEObject Type="Embed" ProgID="Word.Picture.8" ShapeID="_x0000_i1025" DrawAspect="Content" ObjectID="_1800880977" r:id="rId2"/>
      </w:object>
    </w:r>
  </w:p>
  <w:p w14:paraId="7143BF32" w14:textId="77777777" w:rsidR="00C86C1C" w:rsidRPr="00597198" w:rsidRDefault="00C86C1C" w:rsidP="001A5B15">
    <w:pPr>
      <w:pStyle w:val="Legenda"/>
      <w:rPr>
        <w:sz w:val="20"/>
        <w:szCs w:val="20"/>
      </w:rPr>
    </w:pPr>
    <w:r w:rsidRPr="00597198">
      <w:rPr>
        <w:sz w:val="20"/>
        <w:szCs w:val="20"/>
      </w:rPr>
      <w:t>ESTODO DO TOCANTINS</w:t>
    </w:r>
  </w:p>
  <w:p w14:paraId="4F0AD2E8" w14:textId="77777777" w:rsidR="00C86C1C" w:rsidRPr="00597198" w:rsidRDefault="00C86C1C" w:rsidP="001A5B15">
    <w:pPr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PREFEITURA MUNICIPAL DE BERNARDO SAYÃO</w:t>
    </w:r>
  </w:p>
  <w:p w14:paraId="6D49DDED" w14:textId="117DB4A3" w:rsidR="00C86C1C" w:rsidRPr="00E54CC7" w:rsidRDefault="00C86C1C" w:rsidP="001A5B1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</w:t>
    </w:r>
    <w:r w:rsidR="00BE1232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 A 202</w:t>
    </w:r>
    <w:r w:rsidR="00BE1232">
      <w:rPr>
        <w:rFonts w:ascii="Arial" w:hAnsi="Arial" w:cs="Arial"/>
        <w:sz w:val="20"/>
        <w:szCs w:val="20"/>
      </w:rPr>
      <w:t>8</w:t>
    </w:r>
  </w:p>
  <w:p w14:paraId="45D3D086" w14:textId="77777777" w:rsidR="00C86C1C" w:rsidRDefault="00C86C1C" w:rsidP="001A5B15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6934" w14:textId="77777777" w:rsidR="00BE1232" w:rsidRDefault="00BE12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A91"/>
    <w:multiLevelType w:val="multilevel"/>
    <w:tmpl w:val="F7702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702727"/>
    <w:multiLevelType w:val="hybridMultilevel"/>
    <w:tmpl w:val="78C6A212"/>
    <w:lvl w:ilvl="0" w:tplc="3BC0A0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4021"/>
    <w:multiLevelType w:val="multilevel"/>
    <w:tmpl w:val="DF1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58644532">
    <w:abstractNumId w:val="0"/>
  </w:num>
  <w:num w:numId="2" w16cid:durableId="1847478245">
    <w:abstractNumId w:val="1"/>
  </w:num>
  <w:num w:numId="3" w16cid:durableId="1615139338">
    <w:abstractNumId w:val="2"/>
  </w:num>
  <w:num w:numId="4" w16cid:durableId="1729916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80C"/>
    <w:rsid w:val="00020F05"/>
    <w:rsid w:val="00065E5C"/>
    <w:rsid w:val="00090D87"/>
    <w:rsid w:val="000D532C"/>
    <w:rsid w:val="000E11A5"/>
    <w:rsid w:val="000E4E08"/>
    <w:rsid w:val="00101132"/>
    <w:rsid w:val="0010369A"/>
    <w:rsid w:val="001A5B15"/>
    <w:rsid w:val="001B5BA5"/>
    <w:rsid w:val="001D15AA"/>
    <w:rsid w:val="001D1E57"/>
    <w:rsid w:val="001D317A"/>
    <w:rsid w:val="001E7CC7"/>
    <w:rsid w:val="001F2637"/>
    <w:rsid w:val="00201F03"/>
    <w:rsid w:val="00211D19"/>
    <w:rsid w:val="00220EB9"/>
    <w:rsid w:val="00227D14"/>
    <w:rsid w:val="00251643"/>
    <w:rsid w:val="00264F76"/>
    <w:rsid w:val="002B3E9C"/>
    <w:rsid w:val="002F215C"/>
    <w:rsid w:val="002F73D5"/>
    <w:rsid w:val="0034371A"/>
    <w:rsid w:val="003516C2"/>
    <w:rsid w:val="00360C1C"/>
    <w:rsid w:val="003A5BE2"/>
    <w:rsid w:val="003B79C7"/>
    <w:rsid w:val="003C1AC2"/>
    <w:rsid w:val="003F3C65"/>
    <w:rsid w:val="00461596"/>
    <w:rsid w:val="00463453"/>
    <w:rsid w:val="004635CA"/>
    <w:rsid w:val="0046598F"/>
    <w:rsid w:val="004A706F"/>
    <w:rsid w:val="004B6477"/>
    <w:rsid w:val="004F5154"/>
    <w:rsid w:val="0054580C"/>
    <w:rsid w:val="00554C6C"/>
    <w:rsid w:val="00564557"/>
    <w:rsid w:val="00572C25"/>
    <w:rsid w:val="0059247D"/>
    <w:rsid w:val="005B406E"/>
    <w:rsid w:val="005B7022"/>
    <w:rsid w:val="005E2DA4"/>
    <w:rsid w:val="005E710D"/>
    <w:rsid w:val="005F1CD0"/>
    <w:rsid w:val="00617D18"/>
    <w:rsid w:val="006243C6"/>
    <w:rsid w:val="00630E1B"/>
    <w:rsid w:val="00632E7C"/>
    <w:rsid w:val="00636F03"/>
    <w:rsid w:val="00656462"/>
    <w:rsid w:val="006A22C2"/>
    <w:rsid w:val="00786DA4"/>
    <w:rsid w:val="007A08B1"/>
    <w:rsid w:val="007A296B"/>
    <w:rsid w:val="007B1EC4"/>
    <w:rsid w:val="00810CCA"/>
    <w:rsid w:val="00830B94"/>
    <w:rsid w:val="00854DE1"/>
    <w:rsid w:val="00875F1D"/>
    <w:rsid w:val="0087733E"/>
    <w:rsid w:val="00885863"/>
    <w:rsid w:val="00895AAF"/>
    <w:rsid w:val="008B152C"/>
    <w:rsid w:val="008C545E"/>
    <w:rsid w:val="00917EA6"/>
    <w:rsid w:val="00951CA9"/>
    <w:rsid w:val="0098523C"/>
    <w:rsid w:val="00986761"/>
    <w:rsid w:val="0098782F"/>
    <w:rsid w:val="009A006A"/>
    <w:rsid w:val="009A4A8B"/>
    <w:rsid w:val="00A40243"/>
    <w:rsid w:val="00A57533"/>
    <w:rsid w:val="00AF2895"/>
    <w:rsid w:val="00B05944"/>
    <w:rsid w:val="00B45865"/>
    <w:rsid w:val="00B73EC4"/>
    <w:rsid w:val="00BA28D0"/>
    <w:rsid w:val="00BC24EA"/>
    <w:rsid w:val="00BE1232"/>
    <w:rsid w:val="00C44BEF"/>
    <w:rsid w:val="00C644D7"/>
    <w:rsid w:val="00C86C1C"/>
    <w:rsid w:val="00CA42A1"/>
    <w:rsid w:val="00CB0E15"/>
    <w:rsid w:val="00D27613"/>
    <w:rsid w:val="00D4589C"/>
    <w:rsid w:val="00D65735"/>
    <w:rsid w:val="00D74DCA"/>
    <w:rsid w:val="00DB2974"/>
    <w:rsid w:val="00DC67C8"/>
    <w:rsid w:val="00E26835"/>
    <w:rsid w:val="00E3462B"/>
    <w:rsid w:val="00E505F4"/>
    <w:rsid w:val="00E63230"/>
    <w:rsid w:val="00E6609C"/>
    <w:rsid w:val="00E70FB3"/>
    <w:rsid w:val="00E823E6"/>
    <w:rsid w:val="00EA3E29"/>
    <w:rsid w:val="00F046A7"/>
    <w:rsid w:val="00F26A1D"/>
    <w:rsid w:val="00F729D6"/>
    <w:rsid w:val="00F77DA3"/>
    <w:rsid w:val="00F907A6"/>
    <w:rsid w:val="00FC7338"/>
    <w:rsid w:val="00F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  <w14:docId w14:val="6DF6CD00"/>
  <w15:docId w15:val="{0D6A3313-752D-4102-B58F-FC6932B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3E"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table" w:styleId="Tabelacomgrade">
    <w:name w:val="Table Grid"/>
    <w:basedOn w:val="Tabelanormal"/>
    <w:uiPriority w:val="39"/>
    <w:rsid w:val="0054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9A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D15AA"/>
  </w:style>
  <w:style w:type="character" w:styleId="nfase">
    <w:name w:val="Emphasis"/>
    <w:basedOn w:val="Fontepargpadro"/>
    <w:uiPriority w:val="20"/>
    <w:qFormat/>
    <w:rsid w:val="001D15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bernardosayao2124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2349</Words>
  <Characters>12690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seccomprasbs@gmail.com</cp:lastModifiedBy>
  <cp:revision>69</cp:revision>
  <cp:lastPrinted>2024-08-02T14:15:00Z</cp:lastPrinted>
  <dcterms:created xsi:type="dcterms:W3CDTF">2024-01-04T14:05:00Z</dcterms:created>
  <dcterms:modified xsi:type="dcterms:W3CDTF">2025-02-12T18:56:00Z</dcterms:modified>
</cp:coreProperties>
</file>