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32" w:rsidRDefault="0054580C" w:rsidP="0054580C">
      <w:pPr>
        <w:jc w:val="center"/>
      </w:pPr>
      <w:r>
        <w:t>TERMO DE REFERÊNCIA</w:t>
      </w:r>
    </w:p>
    <w:p w:rsidR="0054580C" w:rsidRDefault="0054580C" w:rsidP="0054580C">
      <w:pPr>
        <w:jc w:val="center"/>
      </w:pPr>
    </w:p>
    <w:p w:rsidR="0054580C" w:rsidRDefault="0054580C" w:rsidP="001A5B15">
      <w:pPr>
        <w:pStyle w:val="PargrafodaLista"/>
        <w:numPr>
          <w:ilvl w:val="1"/>
          <w:numId w:val="4"/>
        </w:numPr>
      </w:pPr>
      <w:r>
        <w:t>Constitui objeto do presente Termo de Referência a pretensa:</w:t>
      </w:r>
    </w:p>
    <w:p w:rsidR="00B506F6" w:rsidRDefault="00B506F6" w:rsidP="0054580C">
      <w:pPr>
        <w:jc w:val="both"/>
        <w:rPr>
          <w:b/>
        </w:rPr>
      </w:pPr>
      <w:r w:rsidRPr="00B506F6">
        <w:rPr>
          <w:b/>
        </w:rPr>
        <w:t>Contratação de empresa para prestação de serviços de fornecimento de Internet Fibra Óptica, para atender as necessidades das unidades administrativas deste município de Bernardo Sayão – TO.</w:t>
      </w:r>
    </w:p>
    <w:p w:rsidR="00871879" w:rsidRDefault="00871879" w:rsidP="00871879">
      <w:pPr>
        <w:spacing w:after="0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 xml:space="preserve">ÓRGÃO GERENCIADOR: 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PREFEITURA MUNICIPAL DE BERNARDO SAYÃO-TO</w:t>
      </w:r>
    </w:p>
    <w:p w:rsidR="00871879" w:rsidRDefault="00871879" w:rsidP="00871879">
      <w:pPr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DA SES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 xml:space="preserve">SÃO PÚBLICA </w:t>
      </w:r>
    </w:p>
    <w:p w:rsidR="00871879" w:rsidRPr="00FA4042" w:rsidRDefault="00871879" w:rsidP="00871879">
      <w:pPr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RECEBIMENTO DAS PR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 xml:space="preserve">OPOSTAS FINANCEIRAS: 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d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ia 02/01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/202</w:t>
      </w:r>
      <w:r w:rsidR="00854CB4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4</w:t>
      </w:r>
      <w:bookmarkStart w:id="0" w:name="_GoBack"/>
      <w:bookmarkEnd w:id="0"/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.</w:t>
      </w:r>
    </w:p>
    <w:p w:rsidR="00871879" w:rsidRPr="00FA4042" w:rsidRDefault="00871879" w:rsidP="00871879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FIM DO RECEB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IMENTO DAS PROPOSTA DE PREÇOS 05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/01/2024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, as 08h00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min.</w:t>
      </w:r>
    </w:p>
    <w:p w:rsidR="00871879" w:rsidRPr="00FA4042" w:rsidRDefault="00871879" w:rsidP="00871879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ABE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RTURA DAS PROPOSTAS DE PREÇO: 05/01/2024, às 12h3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0min.</w:t>
      </w:r>
    </w:p>
    <w:p w:rsidR="00871879" w:rsidRPr="00B506F6" w:rsidRDefault="00871879" w:rsidP="00871879">
      <w:pPr>
        <w:spacing w:after="0" w:line="240" w:lineRule="auto"/>
        <w:jc w:val="both"/>
        <w:rPr>
          <w:b/>
        </w:rPr>
      </w:pPr>
    </w:p>
    <w:p w:rsidR="0054580C" w:rsidRDefault="0054580C" w:rsidP="0054580C">
      <w:pPr>
        <w:jc w:val="both"/>
      </w:pPr>
      <w:r>
        <w:t>2.0.</w:t>
      </w:r>
      <w:r w:rsidR="001A5B15">
        <w:t xml:space="preserve"> </w:t>
      </w:r>
      <w:r>
        <w:t>JUSTIFICATIVA</w:t>
      </w:r>
    </w:p>
    <w:p w:rsidR="0054580C" w:rsidRDefault="0054580C" w:rsidP="0054580C">
      <w:pPr>
        <w:jc w:val="both"/>
      </w:pPr>
      <w:r>
        <w:t>O uso da tecnologia otimiza tempo, ajuda a reduzir custos e torna a rotina das pessoas mais fácil. E quando é devidamente utilizada pela Administração Pública, traz muitos benefícios à população.</w:t>
      </w:r>
    </w:p>
    <w:p w:rsidR="0054580C" w:rsidRDefault="0054580C" w:rsidP="0054580C">
      <w:pPr>
        <w:jc w:val="both"/>
      </w:pPr>
      <w:r>
        <w:t>A função da Administração Pública é garantir o funcionamento de todos os serviços públicos a fim de satisfazer as necessidades da sociedade. Para que isso se concretize, é essencial a adoção de uma Gestão de Serviços com o objetivo de reduzir o tempo ocioso dos recursos e espera por parte da população.</w:t>
      </w:r>
    </w:p>
    <w:p w:rsidR="0054580C" w:rsidRDefault="0054580C" w:rsidP="0054580C">
      <w:pPr>
        <w:jc w:val="both"/>
      </w:pPr>
      <w:r>
        <w:t>O uso na internet e aplicativos rementem à inovação e mudanças positivas na gestão, inclusive na área pública. Além disso, a tecnologia aumenta a proximidade entre administração pública e comunidade, aumentando também a transparência e melhorando a relação entre as duas partes. A tecnologia e os serviços online aproximam a administração pública da comunidade, melhorando a relação entre as duas partes.</w:t>
      </w:r>
    </w:p>
    <w:p w:rsidR="0054580C" w:rsidRDefault="0054580C" w:rsidP="0054580C">
      <w:pPr>
        <w:jc w:val="both"/>
      </w:pPr>
      <w:r>
        <w:t>3.0.</w:t>
      </w:r>
      <w:r w:rsidR="005E710D">
        <w:t xml:space="preserve"> </w:t>
      </w:r>
      <w:r>
        <w:t>DO SERVIÇO</w:t>
      </w:r>
    </w:p>
    <w:p w:rsidR="0054580C" w:rsidRDefault="0054580C" w:rsidP="0054580C">
      <w:pPr>
        <w:jc w:val="both"/>
      </w:pPr>
      <w:r>
        <w:t>3.1.</w:t>
      </w:r>
      <w:r w:rsidR="001A5B15">
        <w:t xml:space="preserve"> </w:t>
      </w:r>
      <w:r>
        <w:t>As características e especificações do objeto da referida contratação são: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55"/>
        <w:gridCol w:w="5608"/>
        <w:gridCol w:w="1061"/>
        <w:gridCol w:w="1443"/>
      </w:tblGrid>
      <w:tr w:rsidR="0054580C" w:rsidTr="007A08B1">
        <w:tc>
          <w:tcPr>
            <w:tcW w:w="9067" w:type="dxa"/>
            <w:gridSpan w:val="4"/>
          </w:tcPr>
          <w:p w:rsidR="0054580C" w:rsidRPr="0022706C" w:rsidRDefault="0054580C" w:rsidP="0022706C">
            <w:pPr>
              <w:jc w:val="both"/>
              <w:rPr>
                <w:b/>
              </w:rPr>
            </w:pPr>
            <w:r>
              <w:t xml:space="preserve">1 - </w:t>
            </w:r>
            <w:r w:rsidR="0022706C" w:rsidRPr="00B506F6">
              <w:rPr>
                <w:b/>
              </w:rPr>
              <w:t>Contratação de empresa para prestação de serviços de fornecimento de Internet Fibra Óptica, para atender as necessidades das unidades administrativas deste município de Bernardo Sayão – TO.</w:t>
            </w:r>
          </w:p>
        </w:tc>
      </w:tr>
      <w:tr w:rsidR="0054580C" w:rsidTr="007A08B1">
        <w:tc>
          <w:tcPr>
            <w:tcW w:w="955" w:type="dxa"/>
          </w:tcPr>
          <w:p w:rsidR="0054580C" w:rsidRDefault="0054580C" w:rsidP="0054580C">
            <w:pPr>
              <w:jc w:val="both"/>
            </w:pPr>
            <w:r>
              <w:t>CÓDIGO</w:t>
            </w:r>
          </w:p>
        </w:tc>
        <w:tc>
          <w:tcPr>
            <w:tcW w:w="5844" w:type="dxa"/>
          </w:tcPr>
          <w:p w:rsidR="0054580C" w:rsidRDefault="0054580C" w:rsidP="0054580C">
            <w:pPr>
              <w:jc w:val="both"/>
            </w:pPr>
            <w:r>
              <w:t xml:space="preserve">DISCRIMINAÇÃO </w:t>
            </w:r>
          </w:p>
        </w:tc>
        <w:tc>
          <w:tcPr>
            <w:tcW w:w="825" w:type="dxa"/>
          </w:tcPr>
          <w:p w:rsidR="0054580C" w:rsidRDefault="0054580C" w:rsidP="0054580C">
            <w:pPr>
              <w:jc w:val="both"/>
            </w:pPr>
            <w:r>
              <w:t>UNIDADE</w:t>
            </w:r>
          </w:p>
        </w:tc>
        <w:tc>
          <w:tcPr>
            <w:tcW w:w="1443" w:type="dxa"/>
          </w:tcPr>
          <w:p w:rsidR="0054580C" w:rsidRDefault="0054580C" w:rsidP="0054580C">
            <w:pPr>
              <w:jc w:val="both"/>
            </w:pPr>
            <w:r>
              <w:t>QUANTIDADE</w:t>
            </w:r>
          </w:p>
        </w:tc>
      </w:tr>
      <w:tr w:rsidR="0054580C" w:rsidTr="007A08B1">
        <w:tc>
          <w:tcPr>
            <w:tcW w:w="955" w:type="dxa"/>
            <w:vAlign w:val="center"/>
          </w:tcPr>
          <w:p w:rsidR="0054580C" w:rsidRDefault="0054580C" w:rsidP="0054580C">
            <w:pPr>
              <w:jc w:val="center"/>
            </w:pPr>
            <w:r>
              <w:t>1</w:t>
            </w:r>
          </w:p>
        </w:tc>
        <w:tc>
          <w:tcPr>
            <w:tcW w:w="5844" w:type="dxa"/>
          </w:tcPr>
          <w:p w:rsidR="0054580C" w:rsidRPr="0022706C" w:rsidRDefault="0022706C" w:rsidP="0054580C">
            <w:pPr>
              <w:jc w:val="both"/>
              <w:rPr>
                <w:b/>
              </w:rPr>
            </w:pPr>
            <w:r w:rsidRPr="00B506F6">
              <w:rPr>
                <w:b/>
              </w:rPr>
              <w:t>Contratação de empresa para prestação de serviços de fornecimento de Internet Fibra Óptica, para atender as necessidades das unidades administrativas deste município de Bernardo Sayão – TO.</w:t>
            </w:r>
          </w:p>
        </w:tc>
        <w:tc>
          <w:tcPr>
            <w:tcW w:w="825" w:type="dxa"/>
            <w:vAlign w:val="center"/>
          </w:tcPr>
          <w:p w:rsidR="0054580C" w:rsidRDefault="0054580C" w:rsidP="0054580C">
            <w:pPr>
              <w:jc w:val="center"/>
            </w:pPr>
            <w:r>
              <w:t>Meses</w:t>
            </w:r>
          </w:p>
        </w:tc>
        <w:tc>
          <w:tcPr>
            <w:tcW w:w="1443" w:type="dxa"/>
            <w:vAlign w:val="center"/>
          </w:tcPr>
          <w:p w:rsidR="0054580C" w:rsidRDefault="003B79C7" w:rsidP="0054580C">
            <w:pPr>
              <w:jc w:val="center"/>
            </w:pPr>
            <w:r>
              <w:t>12</w:t>
            </w:r>
          </w:p>
        </w:tc>
      </w:tr>
    </w:tbl>
    <w:p w:rsidR="0054580C" w:rsidRDefault="0054580C" w:rsidP="0054580C">
      <w:pPr>
        <w:jc w:val="both"/>
      </w:pPr>
    </w:p>
    <w:p w:rsidR="0054580C" w:rsidRDefault="007A08B1" w:rsidP="0054580C">
      <w:pPr>
        <w:jc w:val="both"/>
      </w:pPr>
      <w:r>
        <w:t>3.2. Detalhamento do Objeto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99"/>
        <w:gridCol w:w="5250"/>
        <w:gridCol w:w="1318"/>
        <w:gridCol w:w="830"/>
        <w:gridCol w:w="970"/>
      </w:tblGrid>
      <w:tr w:rsidR="007A08B1" w:rsidTr="007A08B1">
        <w:tc>
          <w:tcPr>
            <w:tcW w:w="9067" w:type="dxa"/>
            <w:gridSpan w:val="5"/>
          </w:tcPr>
          <w:p w:rsidR="007A08B1" w:rsidRPr="0022706C" w:rsidRDefault="003B79C7" w:rsidP="0054580C">
            <w:pPr>
              <w:jc w:val="both"/>
              <w:rPr>
                <w:b/>
              </w:rPr>
            </w:pPr>
            <w:r>
              <w:t xml:space="preserve">1 - </w:t>
            </w:r>
            <w:r w:rsidR="0022706C" w:rsidRPr="00B506F6">
              <w:rPr>
                <w:b/>
              </w:rPr>
              <w:t>Contratação de empresa para prestação de serviços de fornecimento de Internet Fibra Óptica, para atender as necessidades das unidades administrativas deste município de Bernardo Sayão – TO.</w:t>
            </w:r>
          </w:p>
        </w:tc>
      </w:tr>
      <w:tr w:rsidR="00BC24EA" w:rsidTr="00D77A6D">
        <w:tc>
          <w:tcPr>
            <w:tcW w:w="699" w:type="dxa"/>
            <w:vAlign w:val="center"/>
          </w:tcPr>
          <w:p w:rsidR="00BC24EA" w:rsidRDefault="00BC24EA" w:rsidP="007A08B1">
            <w:pPr>
              <w:jc w:val="center"/>
            </w:pPr>
            <w:r>
              <w:t>ITEM</w:t>
            </w:r>
          </w:p>
        </w:tc>
        <w:tc>
          <w:tcPr>
            <w:tcW w:w="5250" w:type="dxa"/>
            <w:vAlign w:val="center"/>
          </w:tcPr>
          <w:p w:rsidR="00BC24EA" w:rsidRDefault="00BC24EA" w:rsidP="007A08B1">
            <w:pPr>
              <w:jc w:val="center"/>
            </w:pPr>
            <w:r>
              <w:t>DESCRIÇÃO</w:t>
            </w:r>
          </w:p>
        </w:tc>
        <w:tc>
          <w:tcPr>
            <w:tcW w:w="1318" w:type="dxa"/>
          </w:tcPr>
          <w:p w:rsidR="00BC24EA" w:rsidRDefault="00BC24EA" w:rsidP="00BC24EA">
            <w:pPr>
              <w:jc w:val="center"/>
            </w:pPr>
            <w:r>
              <w:t xml:space="preserve">Quantidade </w:t>
            </w:r>
            <w:r>
              <w:lastRenderedPageBreak/>
              <w:t>MB</w:t>
            </w:r>
          </w:p>
        </w:tc>
        <w:tc>
          <w:tcPr>
            <w:tcW w:w="830" w:type="dxa"/>
            <w:vAlign w:val="center"/>
          </w:tcPr>
          <w:p w:rsidR="00BC24EA" w:rsidRDefault="00BC24EA" w:rsidP="007A08B1">
            <w:pPr>
              <w:jc w:val="center"/>
            </w:pPr>
            <w:r>
              <w:lastRenderedPageBreak/>
              <w:t>Quant.</w:t>
            </w:r>
          </w:p>
          <w:p w:rsidR="00BC24EA" w:rsidRDefault="00BC24EA" w:rsidP="007A08B1">
            <w:pPr>
              <w:jc w:val="center"/>
            </w:pPr>
            <w:r>
              <w:lastRenderedPageBreak/>
              <w:t>/MÊS</w:t>
            </w:r>
          </w:p>
        </w:tc>
        <w:tc>
          <w:tcPr>
            <w:tcW w:w="970" w:type="dxa"/>
            <w:vAlign w:val="center"/>
          </w:tcPr>
          <w:p w:rsidR="00BC24EA" w:rsidRDefault="00BC24EA" w:rsidP="007A08B1">
            <w:pPr>
              <w:jc w:val="center"/>
            </w:pPr>
            <w:r>
              <w:lastRenderedPageBreak/>
              <w:t>Unidade</w:t>
            </w:r>
          </w:p>
        </w:tc>
      </w:tr>
      <w:tr w:rsidR="00B506F6" w:rsidTr="003B1B93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lastRenderedPageBreak/>
              <w:t>1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C. TUTELAR </w:t>
            </w:r>
            <w:r w:rsidR="00D7598F">
              <w:rPr>
                <w:rFonts w:ascii="Arial" w:hAnsi="Arial" w:cs="Arial"/>
                <w:color w:val="000000"/>
                <w:sz w:val="20"/>
                <w:szCs w:val="20"/>
              </w:rPr>
              <w:t>(CONEXÃO ILIMITADA COM OP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7A08B1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2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BARRAÇÃO TRANSPORTE (CONEXÃO ILIMITADA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3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PRÉDIO ANTIGA CRECHE (CONEXÃO ILIMITADA COM IP FIXO), (DEP. ESPORTES, OUVIDORIA, TELECENTRO)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4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 DE FINANÇA NO PRÉDIO DA PREFEITURA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5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PRÉDIO DA PREFEITURA MUNICIPAL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6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DOS PIONEIROS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7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CENTRAL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8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DO BOI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9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DA EMA (CONEXÃO ILIMITADA COM IP FIXO) 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10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PORTÃO DO BOSQUE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11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CULTURAL (CONEXÃO OLIMITADA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12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UNIÃO (VELOCIDADE E 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13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TANCREDO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14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PA PROVIDENCIA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  <w:tr w:rsidR="00B506F6" w:rsidTr="00A649FE">
        <w:tc>
          <w:tcPr>
            <w:tcW w:w="699" w:type="dxa"/>
            <w:vAlign w:val="center"/>
          </w:tcPr>
          <w:p w:rsidR="00B506F6" w:rsidRDefault="00B506F6" w:rsidP="007A08B1">
            <w:pPr>
              <w:jc w:val="center"/>
            </w:pPr>
            <w:r>
              <w:t>15</w:t>
            </w:r>
          </w:p>
        </w:tc>
        <w:tc>
          <w:tcPr>
            <w:tcW w:w="5250" w:type="dxa"/>
            <w:vAlign w:val="center"/>
          </w:tcPr>
          <w:p w:rsidR="00B506F6" w:rsidRDefault="00B506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AROEIRA (CONEXÃO ILIMITADA COM IP FIXO)</w:t>
            </w:r>
          </w:p>
        </w:tc>
        <w:tc>
          <w:tcPr>
            <w:tcW w:w="1318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30" w:type="dxa"/>
            <w:vAlign w:val="center"/>
          </w:tcPr>
          <w:p w:rsidR="00B506F6" w:rsidRDefault="00B50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  <w:vAlign w:val="center"/>
          </w:tcPr>
          <w:p w:rsidR="00B506F6" w:rsidRDefault="00B506F6" w:rsidP="006243C6">
            <w:pPr>
              <w:jc w:val="center"/>
            </w:pPr>
          </w:p>
        </w:tc>
      </w:tr>
    </w:tbl>
    <w:p w:rsidR="007A08B1" w:rsidRDefault="007A08B1" w:rsidP="0054580C">
      <w:pPr>
        <w:jc w:val="both"/>
      </w:pPr>
    </w:p>
    <w:p w:rsidR="0054580C" w:rsidRDefault="006243C6">
      <w:pPr>
        <w:jc w:val="both"/>
      </w:pPr>
      <w:r>
        <w:t>3.3. Do Valor Estimado.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9"/>
        <w:gridCol w:w="3777"/>
        <w:gridCol w:w="855"/>
        <w:gridCol w:w="846"/>
        <w:gridCol w:w="1276"/>
        <w:gridCol w:w="1523"/>
      </w:tblGrid>
      <w:tr w:rsidR="006243C6" w:rsidTr="00B07BAB">
        <w:tc>
          <w:tcPr>
            <w:tcW w:w="9286" w:type="dxa"/>
            <w:gridSpan w:val="6"/>
          </w:tcPr>
          <w:p w:rsidR="006243C6" w:rsidRDefault="00830B94">
            <w:pPr>
              <w:jc w:val="both"/>
            </w:pPr>
            <w:r>
              <w:t>1 - Serviço de internet com fornecimento de pontos de acesso à internet, Fibra Òptica, Velocidade e Conexão Ilimitada, com instalação, manutenção e disponibilidade de equipamentos, conforme determinação da Prefeitura Municipal.</w:t>
            </w:r>
          </w:p>
        </w:tc>
      </w:tr>
      <w:tr w:rsidR="00B07BAB" w:rsidTr="003C168F">
        <w:tc>
          <w:tcPr>
            <w:tcW w:w="1009" w:type="dxa"/>
            <w:vAlign w:val="center"/>
          </w:tcPr>
          <w:p w:rsidR="00B506F6" w:rsidRDefault="00B506F6" w:rsidP="006243C6">
            <w:pPr>
              <w:jc w:val="center"/>
            </w:pPr>
            <w:r>
              <w:t>CÓDIGO</w:t>
            </w:r>
          </w:p>
        </w:tc>
        <w:tc>
          <w:tcPr>
            <w:tcW w:w="3777" w:type="dxa"/>
            <w:vAlign w:val="center"/>
          </w:tcPr>
          <w:p w:rsidR="00B506F6" w:rsidRDefault="00B506F6" w:rsidP="006243C6">
            <w:pPr>
              <w:jc w:val="center"/>
            </w:pPr>
            <w:r>
              <w:t>DISCRIMINAÇÃO</w:t>
            </w:r>
          </w:p>
        </w:tc>
        <w:tc>
          <w:tcPr>
            <w:tcW w:w="855" w:type="dxa"/>
            <w:vAlign w:val="center"/>
          </w:tcPr>
          <w:p w:rsidR="00B506F6" w:rsidRDefault="00B07BAB" w:rsidP="006243C6">
            <w:pPr>
              <w:jc w:val="center"/>
            </w:pPr>
            <w:r>
              <w:t>VEL. MB</w:t>
            </w:r>
          </w:p>
        </w:tc>
        <w:tc>
          <w:tcPr>
            <w:tcW w:w="846" w:type="dxa"/>
            <w:vAlign w:val="center"/>
          </w:tcPr>
          <w:p w:rsidR="00B506F6" w:rsidRDefault="00B07BAB" w:rsidP="006243C6">
            <w:pPr>
              <w:jc w:val="center"/>
            </w:pPr>
            <w:r>
              <w:t>MESES</w:t>
            </w:r>
          </w:p>
        </w:tc>
        <w:tc>
          <w:tcPr>
            <w:tcW w:w="1276" w:type="dxa"/>
            <w:vAlign w:val="center"/>
          </w:tcPr>
          <w:p w:rsidR="00B506F6" w:rsidRDefault="00B07BAB" w:rsidP="006243C6">
            <w:pPr>
              <w:jc w:val="center"/>
            </w:pPr>
            <w:r>
              <w:t>V. UNIT EXTIMADO</w:t>
            </w:r>
          </w:p>
        </w:tc>
        <w:tc>
          <w:tcPr>
            <w:tcW w:w="1523" w:type="dxa"/>
            <w:vAlign w:val="center"/>
          </w:tcPr>
          <w:p w:rsidR="00B506F6" w:rsidRDefault="00B07BAB" w:rsidP="006243C6">
            <w:pPr>
              <w:jc w:val="center"/>
            </w:pPr>
            <w:r>
              <w:t>V. TOTAL EXTIMADO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6243C6">
            <w:pPr>
              <w:jc w:val="center"/>
            </w:pPr>
            <w:r>
              <w:t>1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 TUTELAR (CONEXÃO ILIMITADA COM OP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F046A7">
            <w:pPr>
              <w:jc w:val="center"/>
            </w:pPr>
            <w:r>
              <w:t>2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BARRAÇÃO TRANSPORTE (CONEXÃO ILIMITADA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t>3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PRÉDIO ANTIGA CRECHE (CONEXÃO ILIMITADA COM IP FIXO), (DEP. ESPORTES, OUVIDORIA, TELECENTRO)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t>4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 DE FINANÇA NO PRÉDIO DA PREFEITURA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R$ 245,00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R$ 2.940,00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t>5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PRÉDIO DA PREFEITURA MUNICIPAL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R$ 245,00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R$ 2.940,00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t>6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DOS PIONEIROS (CONEXÃO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R$ 245,00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R$ 2.940,00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lastRenderedPageBreak/>
              <w:t>7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CENTRAL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8C545E">
            <w:pPr>
              <w:jc w:val="center"/>
            </w:pPr>
            <w:r>
              <w:t>8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DO BOI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9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PRAÇA DA EMA (CONEXÃO ILIMITADA COM IP FIXO) 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10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PORTÃO DO BOSQUE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11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 CULTURAL (CONEXÃO OLIMITADA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12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UNIÃO (VELOCIDADE E 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R$ 301,67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R$ 3.620,00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13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TANCREDO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R$ 301,67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R$ 3.620,00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14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PA PROVIDENCIA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R$ 143,33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R$ 1.720,00</w:t>
            </w:r>
          </w:p>
        </w:tc>
      </w:tr>
      <w:tr w:rsidR="003C168F" w:rsidTr="003C168F">
        <w:tc>
          <w:tcPr>
            <w:tcW w:w="1009" w:type="dxa"/>
            <w:vAlign w:val="center"/>
          </w:tcPr>
          <w:p w:rsidR="003C168F" w:rsidRDefault="003C168F" w:rsidP="00463453">
            <w:pPr>
              <w:jc w:val="center"/>
            </w:pPr>
            <w:r>
              <w:t>15</w:t>
            </w:r>
          </w:p>
        </w:tc>
        <w:tc>
          <w:tcPr>
            <w:tcW w:w="3777" w:type="dxa"/>
            <w:vAlign w:val="center"/>
          </w:tcPr>
          <w:p w:rsidR="003C168F" w:rsidRDefault="003C1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PRAÇA DA VILA AROEIRA (CONEXÃO ILIMITADA COM IP FIXO)</w:t>
            </w:r>
          </w:p>
        </w:tc>
        <w:tc>
          <w:tcPr>
            <w:tcW w:w="855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15MB</w:t>
            </w:r>
          </w:p>
        </w:tc>
        <w:tc>
          <w:tcPr>
            <w:tcW w:w="846" w:type="dxa"/>
            <w:vAlign w:val="center"/>
          </w:tcPr>
          <w:p w:rsidR="003C168F" w:rsidRDefault="003C16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R$ 301,67</w:t>
            </w:r>
          </w:p>
        </w:tc>
        <w:tc>
          <w:tcPr>
            <w:tcW w:w="1523" w:type="dxa"/>
            <w:vAlign w:val="center"/>
          </w:tcPr>
          <w:p w:rsidR="003C168F" w:rsidRDefault="003C16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R$ 3.620,00</w:t>
            </w:r>
          </w:p>
        </w:tc>
      </w:tr>
      <w:tr w:rsidR="00B506F6" w:rsidTr="003C168F">
        <w:tc>
          <w:tcPr>
            <w:tcW w:w="5641" w:type="dxa"/>
            <w:gridSpan w:val="3"/>
            <w:vAlign w:val="center"/>
          </w:tcPr>
          <w:p w:rsidR="00B506F6" w:rsidRDefault="00B506F6" w:rsidP="00463453">
            <w:pPr>
              <w:jc w:val="center"/>
            </w:pPr>
            <w:r>
              <w:t>VALOR TOTAL:</w:t>
            </w:r>
          </w:p>
        </w:tc>
        <w:tc>
          <w:tcPr>
            <w:tcW w:w="3645" w:type="dxa"/>
            <w:gridSpan w:val="3"/>
            <w:vAlign w:val="center"/>
          </w:tcPr>
          <w:p w:rsidR="00B506F6" w:rsidRPr="003C168F" w:rsidRDefault="003C168F" w:rsidP="003C16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R$ 35.160,00</w:t>
            </w:r>
          </w:p>
        </w:tc>
      </w:tr>
    </w:tbl>
    <w:p w:rsidR="006243C6" w:rsidRDefault="006243C6">
      <w:pPr>
        <w:jc w:val="both"/>
      </w:pPr>
    </w:p>
    <w:p w:rsidR="006243C6" w:rsidRDefault="006243C6">
      <w:pPr>
        <w:jc w:val="both"/>
      </w:pPr>
      <w:r>
        <w:t>4.0.</w:t>
      </w:r>
      <w:r w:rsidR="001A5B15">
        <w:t xml:space="preserve"> </w:t>
      </w:r>
      <w:r>
        <w:t>DO TRATAMENTO DIFERENCIADO PARA ME/EPP</w:t>
      </w:r>
    </w:p>
    <w:p w:rsidR="006243C6" w:rsidRDefault="00986761">
      <w:pPr>
        <w:jc w:val="both"/>
      </w:pPr>
      <w:r>
        <w:t>4.1. Salienta-se que na referida contratação, será concedido o tratamento diferenciado e simplificado para as Microempresas e Empresas de Pequeno Porte, nos termos das disposições contidas nos Arts. 47 e 48, da Lei Complementar nº 123/2006, visto estar presente a exceção prevista no inciso IV, do Art. 49, do mesmo diploma legal: Licitação dispensável - Art. 75, II, da Lei Federal nº 14.133/21.</w:t>
      </w:r>
    </w:p>
    <w:p w:rsidR="00986761" w:rsidRDefault="00986761">
      <w:pPr>
        <w:jc w:val="both"/>
      </w:pPr>
      <w:r>
        <w:t>4.2. No processo, portanto, deverá ser considerado preferencialmente apenas os fornecedores ou executantes enquadrados como Microempresa, Empresa de Pequeno Porte e Equiparados, nos termos da legislação vigente.</w:t>
      </w:r>
    </w:p>
    <w:p w:rsidR="00986761" w:rsidRDefault="00986761">
      <w:pPr>
        <w:jc w:val="both"/>
      </w:pPr>
      <w:r>
        <w:t>5.0.DAS OBRIGAÇÕES DO CONTRATANTE</w:t>
      </w:r>
    </w:p>
    <w:p w:rsidR="00986761" w:rsidRDefault="00986761">
      <w:pPr>
        <w:jc w:val="both"/>
      </w:pPr>
      <w:r>
        <w:t>5.1.</w:t>
      </w:r>
      <w:r w:rsidR="001A5B15">
        <w:t xml:space="preserve"> </w:t>
      </w:r>
      <w:r>
        <w:t>Efetuar o pagamento relativo ao objeto contratado efetivamente realizado, de acordo com as cláusulas do respectivo contrato ou outros instrumentos hábeis.</w:t>
      </w:r>
    </w:p>
    <w:p w:rsidR="00986761" w:rsidRDefault="00986761">
      <w:pPr>
        <w:jc w:val="both"/>
      </w:pPr>
      <w:r>
        <w:t>5.2.</w:t>
      </w:r>
      <w:r w:rsidR="001A5B15">
        <w:t xml:space="preserve"> </w:t>
      </w:r>
      <w:r>
        <w:t>Proporcionar ao Contratado todos os meios necessários para a fiel execução do objeto da presente contratação, nos termos do correspondente instrumento de ajuste.</w:t>
      </w:r>
    </w:p>
    <w:p w:rsidR="00986761" w:rsidRDefault="00986761">
      <w:pPr>
        <w:jc w:val="both"/>
      </w:pPr>
      <w:r>
        <w:t>5.3.</w:t>
      </w:r>
      <w:r w:rsidR="001A5B15">
        <w:t xml:space="preserve"> </w:t>
      </w:r>
      <w:r>
        <w:t>Notificar o Contratado sobre qualquer irregularidade encontrada quanto à qualidade dos produtos ou serviços, exercendo a mais ampla e completa fiscalização, o que não exime o Contratado de suas responsabilidades pactuadas e preceitos legais.</w:t>
      </w:r>
    </w:p>
    <w:p w:rsidR="00986761" w:rsidRDefault="00986761">
      <w:pPr>
        <w:jc w:val="both"/>
      </w:pPr>
      <w:r>
        <w:t>5.4.</w:t>
      </w:r>
      <w:r w:rsidR="001A5B15">
        <w:t xml:space="preserve"> </w:t>
      </w:r>
      <w:r>
        <w:t>Observar, em compatibilidade com o objeto da contração, as disposições dos Arts. 115 a 123 da Lei 14.133/21.</w:t>
      </w:r>
    </w:p>
    <w:p w:rsidR="00986761" w:rsidRDefault="00986761">
      <w:pPr>
        <w:jc w:val="both"/>
      </w:pPr>
      <w:r>
        <w:t>6.0.</w:t>
      </w:r>
      <w:r w:rsidR="001A5B15">
        <w:t xml:space="preserve"> </w:t>
      </w:r>
      <w:r>
        <w:t>DAS OBRIGAÇÕES DO CONTRATADO</w:t>
      </w:r>
    </w:p>
    <w:p w:rsidR="00986761" w:rsidRDefault="00986761">
      <w:pPr>
        <w:jc w:val="both"/>
      </w:pPr>
      <w:r>
        <w:lastRenderedPageBreak/>
        <w:t>6.1.</w:t>
      </w:r>
      <w:r w:rsidR="001A5B15">
        <w:t xml:space="preserve"> </w:t>
      </w:r>
      <w:r>
        <w:t>Responsabilizar-se por todos os ônus e obrigações concernentes à legislação fiscal, civil, tributária e trabalhista, bem como por todas as despesas e compromissos assumidos, a qualquer título, perante seus fornecedores ou terceiros em razão da execução do objeto contratado.</w:t>
      </w:r>
    </w:p>
    <w:p w:rsidR="00986761" w:rsidRDefault="00986761">
      <w:pPr>
        <w:jc w:val="both"/>
      </w:pPr>
      <w:r>
        <w:t>6.2.</w:t>
      </w:r>
      <w:r w:rsidR="001A5B15">
        <w:t xml:space="preserve"> </w:t>
      </w:r>
      <w:r>
        <w:t>Substituir, arcando com as despesas decorrentes, os materiais ou serviços que apresentarem defeitos, alterações, imperfeições ou quaisquer irregularidades discrepantes às exigências do instrumento de ajuste pactuado, ainda que constatados somente após o recebimento ou pagamento.</w:t>
      </w:r>
    </w:p>
    <w:p w:rsidR="00986761" w:rsidRDefault="00986761">
      <w:pPr>
        <w:jc w:val="both"/>
      </w:pPr>
      <w:r>
        <w:t>6.3.</w:t>
      </w:r>
      <w:r w:rsidR="001A5B15">
        <w:t xml:space="preserve"> </w:t>
      </w:r>
      <w:r>
        <w:t>Não transferir a outrem, no todo ou em parte, o objeto da contratação, salvo mediante prévia e expressa autorização do Contratante.</w:t>
      </w:r>
    </w:p>
    <w:p w:rsidR="00986761" w:rsidRDefault="00986761">
      <w:pPr>
        <w:jc w:val="both"/>
      </w:pPr>
      <w:r>
        <w:t>6.4.</w:t>
      </w:r>
      <w:r w:rsidR="001A5B15">
        <w:t xml:space="preserve"> </w:t>
      </w:r>
      <w:r>
        <w:t>Manter, durante a vigência do contrato ou outros instrumentos hábeis, em compatibilidade com as obrigações assumidas, todas as condições de regularidade e qualificação exigidas no respectivo processo de contratação direta por Dispensa de Licitação, conforme o caso, apresentando ao Contratante os documentos necessários, sempre que solicitado.</w:t>
      </w:r>
    </w:p>
    <w:p w:rsidR="00986761" w:rsidRDefault="00986761">
      <w:pPr>
        <w:jc w:val="both"/>
      </w:pPr>
      <w:r>
        <w:t>6.5.</w:t>
      </w:r>
      <w:r w:rsidR="001A5B15">
        <w:t xml:space="preserve"> </w:t>
      </w:r>
      <w:r>
        <w:t>Emitir Nota Fiscal correspondente à sede ou filial da empresa que efetivamente apresentou a documentação de regularidade e qualificação exigidas quando da instrução do referido processo de contratação direta.</w:t>
      </w:r>
    </w:p>
    <w:p w:rsidR="00986761" w:rsidRDefault="00986761">
      <w:pPr>
        <w:jc w:val="both"/>
      </w:pPr>
      <w:r>
        <w:t>6.6.</w:t>
      </w:r>
      <w:r w:rsidR="001A5B15">
        <w:t xml:space="preserve"> </w:t>
      </w:r>
      <w:r>
        <w:t>Executar todas as obrigações assumidas sempre com observância a melhor técnica vigente, enquadrando-se, rigorosamente, dentro dos preceitos legais, normas e especificações técnicas correspondentes.</w:t>
      </w:r>
    </w:p>
    <w:p w:rsidR="00986761" w:rsidRDefault="00986761">
      <w:pPr>
        <w:jc w:val="both"/>
      </w:pPr>
      <w:r>
        <w:t>6.7.</w:t>
      </w:r>
      <w:r w:rsidR="001A5B15">
        <w:t xml:space="preserve"> </w:t>
      </w:r>
      <w:r>
        <w:t>Observar, em compatibilidade com o objeto da contração, as disposições dos Arts. 115 a 123 da Lei 14.133/21.</w:t>
      </w:r>
    </w:p>
    <w:p w:rsidR="00986761" w:rsidRDefault="00986761">
      <w:pPr>
        <w:jc w:val="both"/>
      </w:pPr>
      <w:r>
        <w:t>7.0.DOS PRAZOS E DA VIGÊNCIA</w:t>
      </w:r>
    </w:p>
    <w:p w:rsidR="00986761" w:rsidRDefault="00986761">
      <w:pPr>
        <w:jc w:val="both"/>
      </w:pPr>
      <w:r>
        <w:t>7.1.</w:t>
      </w:r>
      <w:r w:rsidR="001A5B15">
        <w:t xml:space="preserve"> </w:t>
      </w:r>
      <w:r>
        <w:t>Os prazos máximos de início de etapas de execução e de conclusão do objeto da contratação, que admite prorrogação nas condições e hipóteses previstas na Lei 14.133/21, estão abaixo indicados e serão considerados da assinatura do Contrato ou equivalente:</w:t>
      </w:r>
    </w:p>
    <w:p w:rsidR="00986761" w:rsidRDefault="00986761">
      <w:pPr>
        <w:jc w:val="both"/>
      </w:pPr>
      <w:r>
        <w:t>7.1.1.</w:t>
      </w:r>
      <w:r w:rsidR="001A5B15">
        <w:t xml:space="preserve"> </w:t>
      </w:r>
      <w:r>
        <w:t>Início: 3 (três) dias;</w:t>
      </w:r>
    </w:p>
    <w:p w:rsidR="00986761" w:rsidRDefault="00986761">
      <w:pPr>
        <w:jc w:val="both"/>
      </w:pPr>
      <w:r>
        <w:t>7.1.2.</w:t>
      </w:r>
      <w:r w:rsidR="001A5B15">
        <w:t xml:space="preserve"> </w:t>
      </w:r>
      <w:r>
        <w:t>Conclusão: 12 (doze) meses.</w:t>
      </w:r>
    </w:p>
    <w:p w:rsidR="00986761" w:rsidRDefault="00986761">
      <w:pPr>
        <w:jc w:val="both"/>
      </w:pPr>
      <w:r>
        <w:t>7.2.</w:t>
      </w:r>
      <w:r w:rsidR="001A5B15">
        <w:t xml:space="preserve"> </w:t>
      </w:r>
      <w:r>
        <w:t>A vigência da presente contratação será determinada: até o final do exercício financeiro de 202</w:t>
      </w:r>
      <w:r w:rsidR="00854CB4">
        <w:t>4</w:t>
      </w:r>
      <w:r>
        <w:t>, considerada da data de assinatura do respectivo instrumento de ajuste; podendo ser prorrogada, nas hipóteses e nos termos dos Arts. 105 a 114, da Lei 14.133/21.</w:t>
      </w:r>
    </w:p>
    <w:p w:rsidR="00986761" w:rsidRDefault="00986761">
      <w:pPr>
        <w:jc w:val="both"/>
      </w:pPr>
      <w:r>
        <w:t>8.0.</w:t>
      </w:r>
      <w:r w:rsidR="001A5B15">
        <w:t xml:space="preserve"> </w:t>
      </w:r>
      <w:r>
        <w:t>DO REAJUSTAMENTO EM SENTIDO ESTRITO</w:t>
      </w:r>
    </w:p>
    <w:p w:rsidR="00986761" w:rsidRDefault="00986761">
      <w:pPr>
        <w:jc w:val="both"/>
      </w:pPr>
      <w:r>
        <w:t>8.1.</w:t>
      </w:r>
      <w:r w:rsidR="001A5B15">
        <w:t xml:space="preserve"> </w:t>
      </w:r>
      <w:r>
        <w:t>Os preços contratados são fixos e irreajustáveis no prazo de um ano.</w:t>
      </w:r>
    </w:p>
    <w:p w:rsidR="00986761" w:rsidRDefault="00986761">
      <w:pPr>
        <w:jc w:val="both"/>
      </w:pPr>
      <w:r>
        <w:t>9.0.</w:t>
      </w:r>
      <w:r w:rsidR="001A5B15">
        <w:t xml:space="preserve"> </w:t>
      </w:r>
      <w:r>
        <w:t>DO PAGAMENTO</w:t>
      </w:r>
    </w:p>
    <w:p w:rsidR="00986761" w:rsidRDefault="00986761">
      <w:pPr>
        <w:jc w:val="both"/>
      </w:pPr>
      <w:r>
        <w:t>9.1.</w:t>
      </w:r>
      <w:r w:rsidR="001A5B15">
        <w:t xml:space="preserve"> </w:t>
      </w:r>
      <w:r>
        <w:t>O pagamento será realizado mediante processo regular e em observância às normas e procedimentos adotados, bem como as disposições dos Arts. 141 a 146 da Lei 14.133/21; da seguinte maneira: Mensalmente, para ocorrer no prazo de trinta dias, contados do período de adimplemento de cada parcela.</w:t>
      </w:r>
    </w:p>
    <w:p w:rsidR="00986761" w:rsidRDefault="00986761">
      <w:pPr>
        <w:jc w:val="both"/>
      </w:pPr>
      <w:r>
        <w:lastRenderedPageBreak/>
        <w:t>10.0.</w:t>
      </w:r>
      <w:r w:rsidR="001A5B15">
        <w:t xml:space="preserve"> </w:t>
      </w:r>
      <w:r>
        <w:t>DA VERIFICAÇÃO DA QUALIFICAÇÃO TÉCNICA E ECONÔMICO-FINANCEIRA</w:t>
      </w:r>
    </w:p>
    <w:p w:rsidR="00986761" w:rsidRDefault="00986761">
      <w:pPr>
        <w:jc w:val="both"/>
      </w:pPr>
      <w:r>
        <w:t>10.1.</w:t>
      </w:r>
      <w:r w:rsidR="001A5B15">
        <w:t xml:space="preserve"> </w:t>
      </w:r>
      <w:r>
        <w:t>Se necessária a verificação da qualificação técnica e econômico-financeira do licitante, a documentação essencial, suficiente para comprovar as referidas capacidades, será restrita aquela definida nos Art. 67 e 69, da Lei 14.133/21, respectivamente.</w:t>
      </w:r>
    </w:p>
    <w:p w:rsidR="00986761" w:rsidRDefault="00986761">
      <w:pPr>
        <w:jc w:val="both"/>
      </w:pPr>
      <w:r>
        <w:t>10.2.</w:t>
      </w:r>
      <w:r w:rsidR="001A5B15">
        <w:t xml:space="preserve"> </w:t>
      </w:r>
      <w:r>
        <w:t>Salienta-se que a documentação relacionada nos Arts. 66 a 69, da Lei 14.133/21, para demonstrar a capacidade do licitante de realizar o objeto eventualmente pactuado, dividida em habilitação jurídica; qualificação técnico-profissional e técnico-operacional; habilitações fiscal, social e trabalhista; e habilitação econômico-financeira; poderá ser dispensada, total ou parcialmente, dentre outras, nas contratações em valores inferiores a um quarto do limite para dispensa de licitação para compras em geral, conforme as disposições do Art. 70, do mesmo diploma legal.</w:t>
      </w:r>
    </w:p>
    <w:p w:rsidR="00986761" w:rsidRDefault="00986761">
      <w:pPr>
        <w:jc w:val="both"/>
      </w:pPr>
      <w:r>
        <w:t>11.0.DO CRITÉRIO DE ACEITAÇÃO DO OBJETO</w:t>
      </w:r>
    </w:p>
    <w:p w:rsidR="00986761" w:rsidRDefault="00986761">
      <w:pPr>
        <w:jc w:val="both"/>
      </w:pPr>
      <w:r>
        <w:t>11.1.</w:t>
      </w:r>
      <w:r w:rsidR="001A5B15">
        <w:t xml:space="preserve"> </w:t>
      </w:r>
      <w:r>
        <w:t>Executada a presente contratação e observadas as condições de adimplemento das obrigações pactuadas, os procedimentos e condições para receber o seu objeto pelo Contratante obedecerão, conforme o caso, às disposições do Art. 140, da Lei 14.133/21.</w:t>
      </w:r>
    </w:p>
    <w:p w:rsidR="00986761" w:rsidRDefault="00986761">
      <w:pPr>
        <w:jc w:val="both"/>
      </w:pPr>
      <w:r>
        <w:t>11.2.</w:t>
      </w:r>
      <w:r w:rsidR="001A5B15">
        <w:t xml:space="preserve"> </w:t>
      </w:r>
      <w:r>
        <w:t>Por se tratar de serviço, a assinatura do termo detalhado de recebimento provisório, se dará pelas partes, quando verificado o cumprimento das exigências de caráter técnico, até 15 (quinze) dias da comunicação escrita do Contatado. No caso do termo detalhado de recebimento definitivo, será emitido e assinatura pelas partes, apenas após o decurso do prazo de observação ou vistoria, que comprove o atendimento das exigências contratuais, não podendo esse prazo ser superior a 90 (noventa) dias, salvo em casos excepcionais, devidamente justificados.</w:t>
      </w:r>
    </w:p>
    <w:p w:rsidR="00986761" w:rsidRDefault="00986761">
      <w:pPr>
        <w:jc w:val="both"/>
      </w:pPr>
      <w:r>
        <w:t>12.0.DOS PROCEDIMENTOS DE FISCALIZAÇÃO E GERENCIAMENTO</w:t>
      </w:r>
    </w:p>
    <w:p w:rsidR="00986761" w:rsidRDefault="00986761">
      <w:pPr>
        <w:jc w:val="both"/>
      </w:pPr>
      <w:r>
        <w:t>12.1.</w:t>
      </w:r>
      <w:r w:rsidR="001A5B15">
        <w:t xml:space="preserve"> </w:t>
      </w:r>
      <w:r>
        <w:t>Serão designados pelo Contratante representantes com atribuições de Gestor e Fiscal do contrato, nos termos do Art. 117, da Lei 14.133/21, especialmente para acompanhar e fiscalizar a sua execução, respectivamente, permitida a contratação de terceiros para assistência e subsídio de informações pertinentes a essas atribuições.</w:t>
      </w:r>
    </w:p>
    <w:p w:rsidR="00986761" w:rsidRDefault="00986761">
      <w:pPr>
        <w:jc w:val="both"/>
      </w:pPr>
      <w:r>
        <w:t>13.0.</w:t>
      </w:r>
      <w:r w:rsidR="001A5B15">
        <w:t xml:space="preserve"> </w:t>
      </w:r>
      <w:r>
        <w:t>DAS SANÇÕES ADMINISTRATIVAS</w:t>
      </w:r>
    </w:p>
    <w:p w:rsidR="00986761" w:rsidRDefault="00D65735">
      <w:pPr>
        <w:jc w:val="both"/>
      </w:pPr>
      <w:r>
        <w:t>13.1.</w:t>
      </w:r>
      <w:r w:rsidR="001A5B15">
        <w:t xml:space="preserve"> </w:t>
      </w:r>
      <w:r>
        <w:t xml:space="preserve">O Contratado será responsabilizado administrativamente, facultada a defesa no prazo legal do interessado, pelas infrações previstas no Art. 155, da Lei 14.133/21 e serão aplicadas, na forma, condições, regras, prazos e procedimentos definidos nos Arts. 156 a 163, do mesmo diploma legal, as seguintes sanções: a – advertência aplicada exclusivamente pela infração administrativa de dar causa à inexecução parcial do contrato, quando não se justificar a imposição de penalidade mais grave; b – multa de mora de 0,5% (zero vírgula cinco por cento) aplicada sobre o valor do contrato, por dia de atraso injustificado na execução do objeto da contratação; c – multa de 10% (dez por cento) sobre o valor do contrato por qualquer das infrações administrativas previstas no referido Art. 155; d – impedimento de licitar e contatar no âmbito da Administração Pública direta e indireta do ente federativo que tiver aplicado a sanção, pelo prazo de dois anos, aplicada ao responsável pelas infrações administrativas previstas nos incisos II, III, IV, V, VI e VII do caput do referido Art. 155, quando não se justificar a imposição de penalidade mais grave; e – declaração de inidoneidade para licitar ou contratar no âmbito da Administração Pública direta e indireta de todos os entes </w:t>
      </w:r>
      <w:r>
        <w:lastRenderedPageBreak/>
        <w:t>federativos, pelo prazo de cinco anos, aplicada ao responsável pelas infrações administrativas previstas nos incisos VIII, IX, X, XI e XII do caput do referido Art. 155, bem como pelas infrações administrativas previstas nos incisos II, III, IV, V, VI e VII do caput do mesmo artigo que justifiquem a imposição de penalidade mais grave que a sanção referida no § 4º do referido Art. 156; f – aplicação cumulada de outras sanções previstas na Lei 14.133/21.</w:t>
      </w:r>
    </w:p>
    <w:p w:rsidR="00D65735" w:rsidRDefault="00D65735">
      <w:pPr>
        <w:jc w:val="both"/>
      </w:pPr>
      <w:r>
        <w:t>13.2.</w:t>
      </w:r>
      <w:r w:rsidR="001A5B15">
        <w:t xml:space="preserve"> </w:t>
      </w:r>
      <w:r>
        <w:t>Se o valor da multa ou indenização devida não for recolhido no prazo de 15 dias após a comunicação ao Contratado, será automaticamente descontado da primeira parcela do pagamento a que o Contratado vier a fazer jus, acrescido de juros moratórios de 1% (um por cento) ao mês, ou, quando for o caso, cobrado judicialmente.</w:t>
      </w:r>
    </w:p>
    <w:p w:rsidR="00D65735" w:rsidRDefault="00D65735">
      <w:pPr>
        <w:jc w:val="both"/>
      </w:pPr>
      <w:r>
        <w:t>14.0.</w:t>
      </w:r>
      <w:r w:rsidR="001A5B15">
        <w:t xml:space="preserve"> </w:t>
      </w:r>
      <w:r>
        <w:t>DA COMPENSAÇÃO FINANCEIRA</w:t>
      </w:r>
    </w:p>
    <w:p w:rsidR="00D65735" w:rsidRDefault="00D65735">
      <w:pPr>
        <w:jc w:val="both"/>
      </w:pPr>
      <w:r>
        <w:t>14.1.</w:t>
      </w:r>
      <w:r w:rsidR="001A5B15">
        <w:t xml:space="preserve"> </w:t>
      </w:r>
      <w:r>
        <w:t>Nos casos de eventuais atrasos de pagamento nos termos deste instrumento, e desde que o Contratado não tenha concorrido de alguma forma para o atraso, será admitida a compensação financeira, devida desde a data limite fixada para o pagamento até a data correspondente ao efetivo pagamento da parcela. Os encargos moratórios devidos em razão do atraso no pagamento serão calculados com utilização da seguinte fórmula: EM = N × VP × I, onde: EM = encargos moratórios; N = número de dias entre a data prevista para o pagamento e a do efetivo pagamento; VP = valor da parcela a ser paga; e I = índice de compensação financeira, assim apurado: I = (TX ÷ 100) ÷ 365, sendo TX = percentual do IPCA–IBGE acumulado nos últimos doze meses ou, na sua falta, um novo índice adotado pelo Governo Federal que o substitua. Na hipótese do referido índice estabelecido para a compensação financeira venha a ser extinto ou de qualquer forma não possa mais ser utilizado, será adotado, em substituição, o que vier a ser determinado pela legislação então em vigor.</w:t>
      </w:r>
    </w:p>
    <w:p w:rsidR="00D65735" w:rsidRDefault="00D65735" w:rsidP="00D65735">
      <w:pPr>
        <w:pStyle w:val="Ttulo1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DAS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DISPOSIÇÕES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GERAIS</w:t>
      </w:r>
    </w:p>
    <w:p w:rsidR="001A5B15" w:rsidRDefault="001A5B15" w:rsidP="001A5B15">
      <w:pPr>
        <w:pStyle w:val="Ttulo1"/>
        <w:tabs>
          <w:tab w:val="left" w:pos="851"/>
        </w:tabs>
        <w:ind w:left="284"/>
        <w:jc w:val="both"/>
        <w:rPr>
          <w:rFonts w:ascii="Calibri" w:hAnsi="Calibri" w:cs="Calibri"/>
        </w:rPr>
      </w:pP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No</w:t>
      </w:r>
      <w:r w:rsidRPr="00D65735">
        <w:rPr>
          <w:spacing w:val="1"/>
        </w:rPr>
        <w:t xml:space="preserve"> </w:t>
      </w:r>
      <w:r>
        <w:t>caso</w:t>
      </w:r>
      <w:r w:rsidRPr="00D65735">
        <w:rPr>
          <w:spacing w:val="1"/>
        </w:rPr>
        <w:t xml:space="preserve"> </w:t>
      </w:r>
      <w:r>
        <w:t>de</w:t>
      </w:r>
      <w:r w:rsidRPr="00D65735">
        <w:rPr>
          <w:spacing w:val="1"/>
        </w:rPr>
        <w:t xml:space="preserve"> </w:t>
      </w:r>
      <w:r>
        <w:t>todos</w:t>
      </w:r>
      <w:r w:rsidRPr="00D65735">
        <w:rPr>
          <w:spacing w:val="1"/>
        </w:rPr>
        <w:t xml:space="preserve"> </w:t>
      </w:r>
      <w:r>
        <w:t>os</w:t>
      </w:r>
      <w:r w:rsidRPr="00D65735">
        <w:rPr>
          <w:spacing w:val="1"/>
        </w:rPr>
        <w:t xml:space="preserve"> </w:t>
      </w:r>
      <w:r>
        <w:t>fornecedores</w:t>
      </w:r>
      <w:r w:rsidRPr="00D65735">
        <w:rPr>
          <w:spacing w:val="1"/>
        </w:rPr>
        <w:t xml:space="preserve"> </w:t>
      </w:r>
      <w:r>
        <w:t>restarem</w:t>
      </w:r>
      <w:r w:rsidRPr="00D65735">
        <w:rPr>
          <w:spacing w:val="1"/>
        </w:rPr>
        <w:t xml:space="preserve"> </w:t>
      </w:r>
      <w:r>
        <w:t>desclassificados ou inabilitados (procedimento fracassado),</w:t>
      </w:r>
      <w:r w:rsidRPr="00D65735">
        <w:rPr>
          <w:spacing w:val="-142"/>
        </w:rPr>
        <w:t xml:space="preserve"> </w:t>
      </w:r>
      <w:r>
        <w:t>a</w:t>
      </w:r>
      <w:r w:rsidRPr="00D65735">
        <w:rPr>
          <w:spacing w:val="-2"/>
        </w:rPr>
        <w:t xml:space="preserve"> </w:t>
      </w:r>
      <w:r>
        <w:t>Administração</w:t>
      </w:r>
      <w:r w:rsidRPr="00D65735">
        <w:rPr>
          <w:spacing w:val="-1"/>
        </w:rPr>
        <w:t xml:space="preserve"> </w:t>
      </w:r>
      <w:r>
        <w:t>poderá: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republicar</w:t>
      </w:r>
      <w:r w:rsidRPr="00D65735">
        <w:rPr>
          <w:spacing w:val="-6"/>
        </w:rPr>
        <w:t xml:space="preserve"> </w:t>
      </w:r>
      <w:r>
        <w:t>o</w:t>
      </w:r>
      <w:r w:rsidRPr="00D65735">
        <w:rPr>
          <w:spacing w:val="-5"/>
        </w:rPr>
        <w:t xml:space="preserve"> </w:t>
      </w:r>
      <w:r>
        <w:t>presente</w:t>
      </w:r>
      <w:r w:rsidRPr="00D65735">
        <w:rPr>
          <w:spacing w:val="-5"/>
        </w:rPr>
        <w:t xml:space="preserve"> </w:t>
      </w:r>
      <w:r>
        <w:t>aviso</w:t>
      </w:r>
      <w:r w:rsidRPr="00D65735">
        <w:rPr>
          <w:spacing w:val="-5"/>
        </w:rPr>
        <w:t xml:space="preserve"> </w:t>
      </w:r>
      <w:r>
        <w:t>com</w:t>
      </w:r>
      <w:r w:rsidRPr="00D65735">
        <w:rPr>
          <w:spacing w:val="-6"/>
        </w:rPr>
        <w:t xml:space="preserve"> </w:t>
      </w:r>
      <w:r>
        <w:t>uma</w:t>
      </w:r>
      <w:r w:rsidRPr="00D65735">
        <w:rPr>
          <w:spacing w:val="-5"/>
        </w:rPr>
        <w:t xml:space="preserve"> </w:t>
      </w:r>
      <w:r>
        <w:t>nova</w:t>
      </w:r>
      <w:r w:rsidRPr="00D65735">
        <w:rPr>
          <w:spacing w:val="-5"/>
        </w:rPr>
        <w:t xml:space="preserve"> </w:t>
      </w:r>
      <w:r>
        <w:t>data;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proofErr w:type="gramStart"/>
      <w:r>
        <w:t>valer</w:t>
      </w:r>
      <w:proofErr w:type="gramEnd"/>
      <w:r>
        <w:t>-se, para a contratação, de proposta obtida</w:t>
      </w:r>
      <w:r w:rsidRPr="00D65735">
        <w:rPr>
          <w:spacing w:val="1"/>
        </w:rPr>
        <w:t xml:space="preserve"> </w:t>
      </w:r>
      <w:r>
        <w:t>na</w:t>
      </w:r>
      <w:r w:rsidRPr="00D65735">
        <w:rPr>
          <w:spacing w:val="-19"/>
        </w:rPr>
        <w:t xml:space="preserve"> </w:t>
      </w:r>
      <w:r>
        <w:t>pesquisa</w:t>
      </w:r>
      <w:r w:rsidRPr="00D65735">
        <w:rPr>
          <w:spacing w:val="-18"/>
        </w:rPr>
        <w:t xml:space="preserve"> </w:t>
      </w:r>
      <w:r>
        <w:t>de</w:t>
      </w:r>
      <w:r w:rsidRPr="00D65735">
        <w:rPr>
          <w:spacing w:val="-19"/>
        </w:rPr>
        <w:t xml:space="preserve"> </w:t>
      </w:r>
      <w:r>
        <w:t>preços</w:t>
      </w:r>
      <w:r w:rsidRPr="00D65735">
        <w:rPr>
          <w:spacing w:val="-18"/>
        </w:rPr>
        <w:t xml:space="preserve"> </w:t>
      </w:r>
      <w:r>
        <w:t>que</w:t>
      </w:r>
      <w:r w:rsidRPr="00D65735">
        <w:rPr>
          <w:spacing w:val="-18"/>
        </w:rPr>
        <w:t xml:space="preserve"> </w:t>
      </w:r>
      <w:r>
        <w:t>serviu</w:t>
      </w:r>
      <w:r w:rsidRPr="00D65735">
        <w:rPr>
          <w:spacing w:val="-19"/>
        </w:rPr>
        <w:t xml:space="preserve"> </w:t>
      </w:r>
      <w:r>
        <w:t>de</w:t>
      </w:r>
      <w:r w:rsidRPr="00D65735">
        <w:rPr>
          <w:spacing w:val="-18"/>
        </w:rPr>
        <w:t xml:space="preserve"> </w:t>
      </w:r>
      <w:r>
        <w:t>base</w:t>
      </w:r>
      <w:r w:rsidRPr="00D65735">
        <w:rPr>
          <w:spacing w:val="-18"/>
        </w:rPr>
        <w:t xml:space="preserve"> </w:t>
      </w:r>
      <w:r>
        <w:t>ao</w:t>
      </w:r>
      <w:r w:rsidRPr="00D65735">
        <w:rPr>
          <w:spacing w:val="-19"/>
        </w:rPr>
        <w:t xml:space="preserve"> </w:t>
      </w:r>
      <w:r>
        <w:t>procedimento,</w:t>
      </w:r>
      <w:r w:rsidRPr="00D65735">
        <w:rPr>
          <w:spacing w:val="-18"/>
        </w:rPr>
        <w:t xml:space="preserve"> </w:t>
      </w:r>
      <w:r>
        <w:t xml:space="preserve">se </w:t>
      </w:r>
      <w:r w:rsidRPr="00D65735">
        <w:rPr>
          <w:spacing w:val="-142"/>
        </w:rPr>
        <w:t xml:space="preserve"> </w:t>
      </w:r>
      <w:r>
        <w:t>houver, privilegiando-se os menores preços, sempre que</w:t>
      </w:r>
      <w:r w:rsidRPr="00D65735">
        <w:rPr>
          <w:spacing w:val="1"/>
        </w:rPr>
        <w:t xml:space="preserve"> </w:t>
      </w:r>
      <w:r>
        <w:t xml:space="preserve">possível, e desde que atendidas às condições de habilitação </w:t>
      </w:r>
      <w:r w:rsidRPr="00D65735">
        <w:rPr>
          <w:spacing w:val="-142"/>
        </w:rPr>
        <w:t xml:space="preserve"> </w:t>
      </w:r>
      <w:r>
        <w:t>exigidas.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No caso do subitem anterior, a contratação será</w:t>
      </w:r>
      <w:r w:rsidRPr="00D65735">
        <w:rPr>
          <w:spacing w:val="1"/>
        </w:rPr>
        <w:t xml:space="preserve"> </w:t>
      </w:r>
      <w:r>
        <w:t>operacionalizada</w:t>
      </w:r>
      <w:r w:rsidRPr="00D65735">
        <w:rPr>
          <w:spacing w:val="-3"/>
        </w:rPr>
        <w:t xml:space="preserve"> </w:t>
      </w:r>
      <w:r>
        <w:t>fora</w:t>
      </w:r>
      <w:r w:rsidRPr="00D65735">
        <w:rPr>
          <w:spacing w:val="-3"/>
        </w:rPr>
        <w:t xml:space="preserve"> </w:t>
      </w:r>
      <w:r>
        <w:t>deste</w:t>
      </w:r>
      <w:r w:rsidRPr="00D65735">
        <w:rPr>
          <w:spacing w:val="-2"/>
        </w:rPr>
        <w:t xml:space="preserve"> </w:t>
      </w:r>
      <w:r>
        <w:t>procedimento.</w:t>
      </w:r>
    </w:p>
    <w:p w:rsidR="00D65735" w:rsidRP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fixar prazo para que possa haver adequação das</w:t>
      </w:r>
      <w:r w:rsidRPr="00D65735">
        <w:rPr>
          <w:spacing w:val="1"/>
        </w:rPr>
        <w:t xml:space="preserve"> </w:t>
      </w:r>
      <w:r w:rsidRPr="00D65735">
        <w:rPr>
          <w:spacing w:val="-1"/>
        </w:rPr>
        <w:t>propostas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>ou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>da</w:t>
      </w:r>
      <w:r w:rsidRPr="00D65735">
        <w:rPr>
          <w:spacing w:val="-33"/>
        </w:rPr>
        <w:t xml:space="preserve"> </w:t>
      </w:r>
      <w:r w:rsidRPr="00D65735">
        <w:rPr>
          <w:spacing w:val="-1"/>
        </w:rPr>
        <w:t>documentação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>de</w:t>
      </w:r>
      <w:r w:rsidRPr="00D65735">
        <w:rPr>
          <w:spacing w:val="-38"/>
        </w:rPr>
        <w:t xml:space="preserve"> </w:t>
      </w:r>
      <w:r w:rsidRPr="00D65735">
        <w:rPr>
          <w:spacing w:val="-1"/>
        </w:rPr>
        <w:t>habilitação,</w:t>
      </w:r>
      <w:r w:rsidRPr="00D65735">
        <w:rPr>
          <w:spacing w:val="-31"/>
        </w:rPr>
        <w:t xml:space="preserve"> </w:t>
      </w:r>
      <w:r w:rsidRPr="00D65735">
        <w:rPr>
          <w:spacing w:val="-1"/>
        </w:rPr>
        <w:t>conforme</w:t>
      </w:r>
      <w:r w:rsidRPr="00D65735">
        <w:rPr>
          <w:spacing w:val="-33"/>
        </w:rPr>
        <w:t xml:space="preserve"> </w:t>
      </w:r>
      <w:r w:rsidRPr="00D65735">
        <w:rPr>
          <w:spacing w:val="-1"/>
        </w:rPr>
        <w:t>o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>caso.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proofErr w:type="gramStart"/>
      <w:r w:rsidRPr="00D65735">
        <w:rPr>
          <w:spacing w:val="-1"/>
        </w:rPr>
        <w:t>As</w:t>
      </w:r>
      <w:r w:rsidR="00A40243">
        <w:rPr>
          <w:spacing w:val="-1"/>
        </w:rPr>
        <w:t xml:space="preserve"> </w:t>
      </w:r>
      <w:r w:rsidRPr="00D65735">
        <w:rPr>
          <w:spacing w:val="-35"/>
        </w:rPr>
        <w:t xml:space="preserve"> </w:t>
      </w:r>
      <w:r w:rsidRPr="00D65735">
        <w:rPr>
          <w:spacing w:val="-1"/>
        </w:rPr>
        <w:t>providências</w:t>
      </w:r>
      <w:proofErr w:type="gramEnd"/>
      <w:r w:rsidR="00A40243">
        <w:rPr>
          <w:spacing w:val="-1"/>
        </w:rPr>
        <w:t xml:space="preserve"> 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>dos</w:t>
      </w:r>
      <w:r w:rsidR="00A40243">
        <w:rPr>
          <w:spacing w:val="-1"/>
        </w:rPr>
        <w:t xml:space="preserve"> </w:t>
      </w:r>
      <w:r w:rsidRPr="00D65735">
        <w:rPr>
          <w:spacing w:val="-35"/>
        </w:rPr>
        <w:t xml:space="preserve"> </w:t>
      </w:r>
      <w:r w:rsidRPr="00D65735">
        <w:rPr>
          <w:spacing w:val="-1"/>
        </w:rPr>
        <w:t>subitens</w:t>
      </w:r>
      <w:r w:rsidRPr="00D65735">
        <w:rPr>
          <w:spacing w:val="-34"/>
        </w:rPr>
        <w:t xml:space="preserve"> </w:t>
      </w:r>
      <w:r w:rsidR="001A5B15">
        <w:rPr>
          <w:spacing w:val="-1"/>
        </w:rPr>
        <w:t xml:space="preserve"> </w:t>
      </w:r>
      <w:r w:rsidR="001A5B15" w:rsidRPr="00D65735">
        <w:rPr>
          <w:spacing w:val="-1"/>
        </w:rPr>
        <w:t>(b</w:t>
      </w:r>
      <w:r w:rsidRPr="00D65735">
        <w:rPr>
          <w:spacing w:val="-1"/>
        </w:rPr>
        <w:t xml:space="preserve">  </w:t>
      </w:r>
      <w:r w:rsidRPr="00D65735">
        <w:rPr>
          <w:spacing w:val="-35"/>
        </w:rPr>
        <w:t xml:space="preserve"> </w:t>
      </w:r>
      <w:r w:rsidRPr="00D65735">
        <w:rPr>
          <w:spacing w:val="-1"/>
        </w:rPr>
        <w:t>e</w:t>
      </w:r>
      <w:r w:rsidRPr="00D65735">
        <w:rPr>
          <w:spacing w:val="-34"/>
        </w:rPr>
        <w:t xml:space="preserve"> </w:t>
      </w:r>
      <w:r w:rsidRPr="00D65735">
        <w:rPr>
          <w:spacing w:val="-1"/>
        </w:rPr>
        <w:t xml:space="preserve">  c) </w:t>
      </w:r>
      <w:r w:rsidRPr="00D65735">
        <w:rPr>
          <w:spacing w:val="-35"/>
        </w:rPr>
        <w:t xml:space="preserve">  </w:t>
      </w:r>
      <w:r>
        <w:t>acima</w:t>
      </w:r>
      <w:r w:rsidRPr="00D65735">
        <w:rPr>
          <w:spacing w:val="-34"/>
        </w:rPr>
        <w:t xml:space="preserve"> </w:t>
      </w:r>
      <w:r w:rsidR="00A40243">
        <w:rPr>
          <w:spacing w:val="-34"/>
        </w:rPr>
        <w:t xml:space="preserve"> </w:t>
      </w:r>
      <w:r>
        <w:t>poderão</w:t>
      </w:r>
      <w:r w:rsidRPr="00D65735">
        <w:rPr>
          <w:spacing w:val="-142"/>
        </w:rPr>
        <w:t xml:space="preserve">             </w:t>
      </w:r>
      <w:r w:rsidR="00A40243">
        <w:rPr>
          <w:spacing w:val="-142"/>
        </w:rPr>
        <w:t xml:space="preserve">    </w:t>
      </w:r>
      <w:r w:rsidR="00A40243">
        <w:t xml:space="preserve"> ser</w:t>
      </w:r>
      <w:r>
        <w:t xml:space="preserve"> utilizadas se não houver o comparecimento de quaisquer</w:t>
      </w:r>
      <w:r w:rsidRPr="00D65735">
        <w:rPr>
          <w:spacing w:val="1"/>
        </w:rPr>
        <w:t xml:space="preserve"> </w:t>
      </w:r>
      <w:r>
        <w:t>fornecedores</w:t>
      </w:r>
      <w:r w:rsidRPr="00D65735">
        <w:rPr>
          <w:spacing w:val="-4"/>
        </w:rPr>
        <w:t xml:space="preserve"> </w:t>
      </w:r>
      <w:r>
        <w:t>interessados</w:t>
      </w:r>
      <w:r w:rsidRPr="00D65735">
        <w:rPr>
          <w:spacing w:val="-4"/>
        </w:rPr>
        <w:t xml:space="preserve"> </w:t>
      </w:r>
      <w:r>
        <w:t>(procedimento</w:t>
      </w:r>
      <w:r w:rsidRPr="00D65735">
        <w:rPr>
          <w:spacing w:val="-4"/>
        </w:rPr>
        <w:t xml:space="preserve"> </w:t>
      </w:r>
      <w:r>
        <w:t>deserto).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Havendo a necessidade de realização de ato de qualquer</w:t>
      </w:r>
      <w:r w:rsidRPr="00D65735">
        <w:rPr>
          <w:spacing w:val="-142"/>
        </w:rPr>
        <w:t xml:space="preserve">      </w:t>
      </w:r>
      <w:r>
        <w:t>natureza pelos fornecedores, cujo prazo não conste deste</w:t>
      </w:r>
      <w:r w:rsidRPr="00D65735">
        <w:rPr>
          <w:spacing w:val="1"/>
        </w:rPr>
        <w:t xml:space="preserve"> </w:t>
      </w:r>
      <w:r>
        <w:t>Aviso de Contratação Direta, deverá ser atendido o prazo</w:t>
      </w:r>
      <w:r w:rsidRPr="00D65735">
        <w:rPr>
          <w:spacing w:val="1"/>
        </w:rPr>
        <w:t xml:space="preserve"> </w:t>
      </w:r>
      <w:r>
        <w:t>indicado</w:t>
      </w:r>
      <w:r w:rsidRPr="00D65735">
        <w:rPr>
          <w:spacing w:val="1"/>
        </w:rPr>
        <w:t xml:space="preserve"> </w:t>
      </w:r>
      <w:r>
        <w:t>pelo</w:t>
      </w:r>
      <w:r w:rsidRPr="00D65735">
        <w:rPr>
          <w:spacing w:val="1"/>
        </w:rPr>
        <w:t xml:space="preserve"> </w:t>
      </w:r>
      <w:r>
        <w:t>agente</w:t>
      </w:r>
      <w:r w:rsidRPr="00D65735">
        <w:rPr>
          <w:spacing w:val="1"/>
        </w:rPr>
        <w:t xml:space="preserve"> </w:t>
      </w:r>
      <w:r>
        <w:t>competente</w:t>
      </w:r>
      <w:r w:rsidRPr="00D65735">
        <w:rPr>
          <w:spacing w:val="1"/>
        </w:rPr>
        <w:t xml:space="preserve"> </w:t>
      </w:r>
      <w:r>
        <w:t>da</w:t>
      </w:r>
      <w:r w:rsidRPr="00D65735">
        <w:rPr>
          <w:spacing w:val="1"/>
        </w:rPr>
        <w:t xml:space="preserve"> </w:t>
      </w:r>
      <w:r>
        <w:t>Administração</w:t>
      </w:r>
      <w:r w:rsidRPr="00D65735">
        <w:rPr>
          <w:spacing w:val="1"/>
        </w:rPr>
        <w:t xml:space="preserve"> </w:t>
      </w:r>
      <w:r>
        <w:t>na</w:t>
      </w:r>
      <w:r w:rsidRPr="00D65735">
        <w:rPr>
          <w:spacing w:val="1"/>
        </w:rPr>
        <w:t xml:space="preserve"> </w:t>
      </w:r>
      <w:r>
        <w:t>respectiva</w:t>
      </w:r>
      <w:r w:rsidRPr="00D65735">
        <w:rPr>
          <w:spacing w:val="-2"/>
        </w:rPr>
        <w:t xml:space="preserve"> </w:t>
      </w:r>
      <w:r>
        <w:t>notificação.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Caberá ao fornecedor acompanhar as operações, ficando</w:t>
      </w:r>
      <w:r w:rsidRPr="00D65735">
        <w:rPr>
          <w:spacing w:val="1"/>
        </w:rPr>
        <w:t xml:space="preserve"> </w:t>
      </w:r>
      <w:r>
        <w:t>responsável pelo ônus decorrente da perda do negócio diante</w:t>
      </w:r>
      <w:r w:rsidRPr="00D65735">
        <w:rPr>
          <w:spacing w:val="-142"/>
        </w:rPr>
        <w:t xml:space="preserve"> </w:t>
      </w:r>
      <w:r>
        <w:t>da</w:t>
      </w:r>
      <w:r w:rsidRPr="00D65735">
        <w:rPr>
          <w:spacing w:val="1"/>
        </w:rPr>
        <w:t xml:space="preserve"> </w:t>
      </w:r>
      <w:r>
        <w:t>inobservância</w:t>
      </w:r>
      <w:r w:rsidRPr="00D65735">
        <w:rPr>
          <w:spacing w:val="1"/>
        </w:rPr>
        <w:t xml:space="preserve"> </w:t>
      </w:r>
      <w:r>
        <w:t>de</w:t>
      </w:r>
      <w:r w:rsidRPr="00D65735">
        <w:rPr>
          <w:spacing w:val="1"/>
        </w:rPr>
        <w:t xml:space="preserve"> </w:t>
      </w:r>
      <w:r>
        <w:t>quaisquer</w:t>
      </w:r>
      <w:r w:rsidRPr="00D65735">
        <w:rPr>
          <w:spacing w:val="1"/>
        </w:rPr>
        <w:t xml:space="preserve"> </w:t>
      </w:r>
      <w:r>
        <w:t>mensagens</w:t>
      </w:r>
      <w:r w:rsidRPr="00D65735">
        <w:rPr>
          <w:spacing w:val="1"/>
        </w:rPr>
        <w:t xml:space="preserve"> </w:t>
      </w:r>
      <w:r>
        <w:t>emitidas</w:t>
      </w:r>
      <w:r w:rsidRPr="00D65735">
        <w:rPr>
          <w:spacing w:val="1"/>
        </w:rPr>
        <w:t xml:space="preserve"> pela </w:t>
      </w:r>
      <w:r w:rsidRPr="00D65735">
        <w:rPr>
          <w:spacing w:val="-142"/>
        </w:rPr>
        <w:t xml:space="preserve">       </w:t>
      </w:r>
      <w:r>
        <w:t>Administração</w:t>
      </w:r>
      <w:r w:rsidRPr="00D65735">
        <w:rPr>
          <w:spacing w:val="-2"/>
        </w:rPr>
        <w:t xml:space="preserve"> </w:t>
      </w:r>
      <w:r>
        <w:t>ou</w:t>
      </w:r>
      <w:r w:rsidRPr="00D65735">
        <w:rPr>
          <w:spacing w:val="-2"/>
        </w:rPr>
        <w:t xml:space="preserve"> </w:t>
      </w:r>
      <w:r>
        <w:t>de</w:t>
      </w:r>
      <w:r w:rsidRPr="00D65735">
        <w:rPr>
          <w:spacing w:val="-2"/>
        </w:rPr>
        <w:t xml:space="preserve"> </w:t>
      </w:r>
      <w:r>
        <w:t>sua</w:t>
      </w:r>
      <w:r w:rsidRPr="00D65735">
        <w:rPr>
          <w:spacing w:val="-2"/>
        </w:rPr>
        <w:t xml:space="preserve"> </w:t>
      </w:r>
      <w:r>
        <w:t>desconexão.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lastRenderedPageBreak/>
        <w:t>Não havendo expediente ou ocorrendo qualquer fato</w:t>
      </w:r>
      <w:r w:rsidRPr="00D65735">
        <w:rPr>
          <w:spacing w:val="1"/>
        </w:rPr>
        <w:t xml:space="preserve"> </w:t>
      </w:r>
      <w:r>
        <w:t>superveniente que impeça a realização do certame na data</w:t>
      </w:r>
      <w:r w:rsidRPr="00D65735">
        <w:rPr>
          <w:spacing w:val="1"/>
        </w:rPr>
        <w:t xml:space="preserve"> </w:t>
      </w:r>
      <w:r>
        <w:t>marcada, a sessão será automaticamente transferida para o</w:t>
      </w:r>
      <w:r w:rsidRPr="00D65735">
        <w:rPr>
          <w:spacing w:val="1"/>
        </w:rPr>
        <w:t xml:space="preserve"> </w:t>
      </w:r>
      <w:r>
        <w:t>primeiro</w:t>
      </w:r>
      <w:r w:rsidRPr="00D65735">
        <w:rPr>
          <w:spacing w:val="1"/>
        </w:rPr>
        <w:t xml:space="preserve"> </w:t>
      </w:r>
      <w:r>
        <w:t>dia</w:t>
      </w:r>
      <w:r w:rsidRPr="00D65735">
        <w:rPr>
          <w:spacing w:val="1"/>
        </w:rPr>
        <w:t xml:space="preserve"> </w:t>
      </w:r>
      <w:r>
        <w:t>útil</w:t>
      </w:r>
      <w:r w:rsidRPr="00D65735">
        <w:rPr>
          <w:spacing w:val="1"/>
        </w:rPr>
        <w:t xml:space="preserve"> </w:t>
      </w:r>
      <w:r>
        <w:t>subsequente,</w:t>
      </w:r>
      <w:r w:rsidRPr="00D65735">
        <w:rPr>
          <w:spacing w:val="1"/>
        </w:rPr>
        <w:t xml:space="preserve"> </w:t>
      </w:r>
      <w:r>
        <w:t>no</w:t>
      </w:r>
      <w:r w:rsidRPr="00D65735">
        <w:rPr>
          <w:spacing w:val="1"/>
        </w:rPr>
        <w:t xml:space="preserve"> </w:t>
      </w:r>
      <w:r>
        <w:t>mesmo</w:t>
      </w:r>
      <w:r w:rsidRPr="00D65735">
        <w:rPr>
          <w:spacing w:val="1"/>
        </w:rPr>
        <w:t xml:space="preserve"> </w:t>
      </w:r>
      <w:r>
        <w:t xml:space="preserve">horário </w:t>
      </w:r>
      <w:r w:rsidRPr="00D65735">
        <w:rPr>
          <w:spacing w:val="-142"/>
        </w:rPr>
        <w:t xml:space="preserve">  </w:t>
      </w:r>
      <w:r>
        <w:t>anteriormente estabelecido, desde que não haja comunicação</w:t>
      </w:r>
      <w:r w:rsidRPr="00D65735">
        <w:rPr>
          <w:spacing w:val="1"/>
        </w:rPr>
        <w:t xml:space="preserve"> </w:t>
      </w:r>
      <w:r>
        <w:t>em</w:t>
      </w:r>
      <w:r w:rsidRPr="00D65735">
        <w:rPr>
          <w:spacing w:val="-2"/>
        </w:rPr>
        <w:t xml:space="preserve"> </w:t>
      </w:r>
      <w:r>
        <w:t>contrário.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No</w:t>
      </w:r>
      <w:r w:rsidRPr="00D65735">
        <w:rPr>
          <w:spacing w:val="1"/>
        </w:rPr>
        <w:t xml:space="preserve"> </w:t>
      </w:r>
      <w:r>
        <w:t>julgamento</w:t>
      </w:r>
      <w:r w:rsidRPr="00D65735">
        <w:rPr>
          <w:spacing w:val="1"/>
        </w:rPr>
        <w:t xml:space="preserve"> </w:t>
      </w:r>
      <w:r>
        <w:t>das</w:t>
      </w:r>
      <w:r w:rsidRPr="00D65735">
        <w:rPr>
          <w:spacing w:val="1"/>
        </w:rPr>
        <w:t xml:space="preserve"> </w:t>
      </w:r>
      <w:r>
        <w:t>propostas</w:t>
      </w:r>
      <w:r w:rsidRPr="00D65735">
        <w:rPr>
          <w:spacing w:val="1"/>
        </w:rPr>
        <w:t xml:space="preserve"> </w:t>
      </w:r>
      <w:r>
        <w:t>e</w:t>
      </w:r>
      <w:r w:rsidRPr="00D65735">
        <w:rPr>
          <w:spacing w:val="1"/>
        </w:rPr>
        <w:t xml:space="preserve"> </w:t>
      </w:r>
      <w:r>
        <w:t>da</w:t>
      </w:r>
      <w:r w:rsidRPr="00D65735">
        <w:rPr>
          <w:spacing w:val="1"/>
        </w:rPr>
        <w:t xml:space="preserve"> </w:t>
      </w:r>
      <w:r>
        <w:t>habilitação,</w:t>
      </w:r>
      <w:r w:rsidRPr="00D65735">
        <w:rPr>
          <w:spacing w:val="1"/>
        </w:rPr>
        <w:t xml:space="preserve"> </w:t>
      </w:r>
      <w:r>
        <w:t>a</w:t>
      </w:r>
      <w:r w:rsidRPr="00D65735">
        <w:rPr>
          <w:spacing w:val="-142"/>
        </w:rPr>
        <w:t xml:space="preserve"> </w:t>
      </w:r>
      <w:r>
        <w:t>Administração</w:t>
      </w:r>
      <w:r w:rsidRPr="00D65735">
        <w:rPr>
          <w:spacing w:val="12"/>
        </w:rPr>
        <w:t xml:space="preserve"> </w:t>
      </w:r>
      <w:r>
        <w:t>poderá</w:t>
      </w:r>
      <w:r w:rsidRPr="00D65735">
        <w:rPr>
          <w:spacing w:val="13"/>
        </w:rPr>
        <w:t xml:space="preserve"> </w:t>
      </w:r>
      <w:r>
        <w:t>sanar</w:t>
      </w:r>
      <w:r w:rsidRPr="00D65735">
        <w:rPr>
          <w:spacing w:val="13"/>
        </w:rPr>
        <w:t xml:space="preserve"> </w:t>
      </w:r>
      <w:r>
        <w:t>erros</w:t>
      </w:r>
      <w:r w:rsidRPr="00D65735">
        <w:rPr>
          <w:spacing w:val="13"/>
        </w:rPr>
        <w:t xml:space="preserve"> </w:t>
      </w:r>
      <w:r>
        <w:t>ou</w:t>
      </w:r>
      <w:r w:rsidRPr="00D65735">
        <w:rPr>
          <w:spacing w:val="13"/>
        </w:rPr>
        <w:t xml:space="preserve"> </w:t>
      </w:r>
      <w:r>
        <w:t>falhas</w:t>
      </w:r>
      <w:r w:rsidRPr="00D65735">
        <w:rPr>
          <w:spacing w:val="13"/>
        </w:rPr>
        <w:t xml:space="preserve"> </w:t>
      </w:r>
      <w:r>
        <w:t>que</w:t>
      </w:r>
      <w:r w:rsidRPr="00D65735">
        <w:rPr>
          <w:spacing w:val="13"/>
        </w:rPr>
        <w:t xml:space="preserve"> </w:t>
      </w:r>
      <w:r>
        <w:t>não</w:t>
      </w:r>
      <w:r w:rsidRPr="00D65735">
        <w:rPr>
          <w:spacing w:val="13"/>
        </w:rPr>
        <w:t xml:space="preserve"> </w:t>
      </w:r>
      <w:proofErr w:type="gramStart"/>
      <w:r>
        <w:t xml:space="preserve">alterem </w:t>
      </w:r>
      <w:r w:rsidRPr="00D65735">
        <w:rPr>
          <w:spacing w:val="-141"/>
        </w:rPr>
        <w:t xml:space="preserve"> </w:t>
      </w:r>
      <w:r>
        <w:t>a</w:t>
      </w:r>
      <w:proofErr w:type="gramEnd"/>
      <w:r>
        <w:t xml:space="preserve"> substância das propostas, dos documentos e sua validade</w:t>
      </w:r>
      <w:r w:rsidRPr="00D65735">
        <w:rPr>
          <w:spacing w:val="1"/>
        </w:rPr>
        <w:t xml:space="preserve"> </w:t>
      </w:r>
      <w:r>
        <w:t>jurídica, mediante despacho fundamentado, registrado em Ata</w:t>
      </w:r>
      <w:r w:rsidRPr="00D65735">
        <w:rPr>
          <w:spacing w:val="-142"/>
        </w:rPr>
        <w:t xml:space="preserve">            </w:t>
      </w:r>
      <w:r>
        <w:t xml:space="preserve"> e acessível a todos, atribuindo-lhes validade e eficácia</w:t>
      </w:r>
      <w:r w:rsidRPr="00D65735">
        <w:rPr>
          <w:spacing w:val="1"/>
        </w:rPr>
        <w:t xml:space="preserve"> </w:t>
      </w:r>
      <w:r>
        <w:t>para</w:t>
      </w:r>
      <w:r w:rsidRPr="00D65735">
        <w:rPr>
          <w:spacing w:val="-3"/>
        </w:rPr>
        <w:t xml:space="preserve"> </w:t>
      </w:r>
      <w:r>
        <w:t>fins</w:t>
      </w:r>
      <w:r w:rsidRPr="00D65735">
        <w:rPr>
          <w:spacing w:val="-2"/>
        </w:rPr>
        <w:t xml:space="preserve"> </w:t>
      </w:r>
      <w:r>
        <w:t>de</w:t>
      </w:r>
      <w:r w:rsidRPr="00D65735">
        <w:rPr>
          <w:spacing w:val="-2"/>
        </w:rPr>
        <w:t xml:space="preserve"> </w:t>
      </w:r>
      <w:r>
        <w:t>habilitação</w:t>
      </w:r>
      <w:r w:rsidRPr="00D65735">
        <w:rPr>
          <w:spacing w:val="-3"/>
        </w:rPr>
        <w:t xml:space="preserve"> </w:t>
      </w:r>
      <w:r>
        <w:t>e</w:t>
      </w:r>
      <w:r w:rsidRPr="00D65735">
        <w:rPr>
          <w:spacing w:val="-2"/>
        </w:rPr>
        <w:t xml:space="preserve"> </w:t>
      </w:r>
      <w:r>
        <w:t>classificação.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As normas disciplinadoras deste Aviso de Contratação</w:t>
      </w:r>
      <w:r w:rsidRPr="00D65735">
        <w:rPr>
          <w:spacing w:val="1"/>
        </w:rPr>
        <w:t xml:space="preserve"> </w:t>
      </w:r>
      <w:r>
        <w:t>Direta serão sempre interpretadas em favor da ampliação da</w:t>
      </w:r>
      <w:r w:rsidRPr="00D65735">
        <w:rPr>
          <w:spacing w:val="1"/>
        </w:rPr>
        <w:t xml:space="preserve"> </w:t>
      </w:r>
      <w:r>
        <w:t>disputa entre os interessados, desde que não comprometam o</w:t>
      </w:r>
      <w:r w:rsidRPr="00D65735">
        <w:rPr>
          <w:spacing w:val="1"/>
        </w:rPr>
        <w:t xml:space="preserve"> </w:t>
      </w:r>
      <w:r>
        <w:t>interesse da Administração, o princípio da isonomia, a</w:t>
      </w:r>
      <w:r w:rsidRPr="00D65735">
        <w:rPr>
          <w:spacing w:val="1"/>
        </w:rPr>
        <w:t xml:space="preserve"> </w:t>
      </w:r>
      <w:r>
        <w:t>finalidade</w:t>
      </w:r>
      <w:r w:rsidRPr="00D65735">
        <w:rPr>
          <w:spacing w:val="-3"/>
        </w:rPr>
        <w:t xml:space="preserve"> </w:t>
      </w:r>
      <w:r>
        <w:t>e</w:t>
      </w:r>
      <w:r w:rsidRPr="00D65735">
        <w:rPr>
          <w:spacing w:val="-2"/>
        </w:rPr>
        <w:t xml:space="preserve"> </w:t>
      </w:r>
      <w:r>
        <w:t>a</w:t>
      </w:r>
      <w:r w:rsidRPr="00D65735">
        <w:rPr>
          <w:spacing w:val="-2"/>
        </w:rPr>
        <w:t xml:space="preserve"> </w:t>
      </w:r>
      <w:r>
        <w:t>segurança</w:t>
      </w:r>
      <w:r w:rsidRPr="00D65735">
        <w:rPr>
          <w:spacing w:val="-2"/>
        </w:rPr>
        <w:t xml:space="preserve"> </w:t>
      </w:r>
      <w:r>
        <w:t>da</w:t>
      </w:r>
      <w:r w:rsidRPr="00D65735">
        <w:rPr>
          <w:spacing w:val="-2"/>
        </w:rPr>
        <w:t xml:space="preserve"> </w:t>
      </w:r>
      <w:r>
        <w:t>contratação.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 w:rsidRPr="00D65735">
        <w:t>Os</w:t>
      </w:r>
      <w:r w:rsidRPr="00D65735">
        <w:rPr>
          <w:spacing w:val="17"/>
        </w:rPr>
        <w:t xml:space="preserve"> </w:t>
      </w:r>
      <w:r w:rsidRPr="00D65735">
        <w:t>fornecedores</w:t>
      </w:r>
      <w:r w:rsidRPr="00D65735">
        <w:rPr>
          <w:spacing w:val="18"/>
        </w:rPr>
        <w:t xml:space="preserve"> </w:t>
      </w:r>
      <w:r w:rsidRPr="00D65735">
        <w:t>assumem</w:t>
      </w:r>
      <w:r w:rsidRPr="00D65735">
        <w:rPr>
          <w:spacing w:val="18"/>
        </w:rPr>
        <w:t xml:space="preserve"> </w:t>
      </w:r>
      <w:r w:rsidRPr="00D65735">
        <w:t>todos</w:t>
      </w:r>
      <w:r w:rsidRPr="00D65735">
        <w:rPr>
          <w:spacing w:val="17"/>
        </w:rPr>
        <w:t xml:space="preserve"> </w:t>
      </w:r>
      <w:r w:rsidRPr="00D65735">
        <w:t>os</w:t>
      </w:r>
      <w:r w:rsidRPr="00D65735">
        <w:rPr>
          <w:spacing w:val="13"/>
        </w:rPr>
        <w:t xml:space="preserve"> </w:t>
      </w:r>
      <w:r w:rsidRPr="00D65735">
        <w:t>custos</w:t>
      </w:r>
      <w:r w:rsidRPr="00D65735">
        <w:rPr>
          <w:spacing w:val="18"/>
        </w:rPr>
        <w:t xml:space="preserve"> </w:t>
      </w:r>
      <w:r w:rsidRPr="00D65735">
        <w:t>de</w:t>
      </w:r>
      <w:r w:rsidRPr="00D65735">
        <w:rPr>
          <w:spacing w:val="17"/>
        </w:rPr>
        <w:t xml:space="preserve"> </w:t>
      </w:r>
      <w:r w:rsidRPr="00D65735">
        <w:t>preparação</w:t>
      </w:r>
      <w:r w:rsidRPr="00D65735">
        <w:rPr>
          <w:spacing w:val="-141"/>
        </w:rPr>
        <w:t xml:space="preserve"> </w:t>
      </w:r>
      <w:r w:rsidRPr="00D65735">
        <w:t>e</w:t>
      </w:r>
      <w:r w:rsidRPr="00D65735">
        <w:rPr>
          <w:spacing w:val="-20"/>
        </w:rPr>
        <w:t xml:space="preserve"> </w:t>
      </w:r>
      <w:r w:rsidRPr="00D65735">
        <w:t>apresentação</w:t>
      </w:r>
      <w:r w:rsidRPr="00D65735">
        <w:rPr>
          <w:spacing w:val="-19"/>
        </w:rPr>
        <w:t xml:space="preserve"> </w:t>
      </w:r>
      <w:r w:rsidRPr="00D65735">
        <w:t>de</w:t>
      </w:r>
      <w:r w:rsidRPr="00D65735">
        <w:rPr>
          <w:spacing w:val="-20"/>
        </w:rPr>
        <w:t xml:space="preserve"> </w:t>
      </w:r>
      <w:r w:rsidRPr="00D65735">
        <w:t>suas</w:t>
      </w:r>
      <w:r w:rsidRPr="00D65735">
        <w:rPr>
          <w:spacing w:val="-19"/>
        </w:rPr>
        <w:t xml:space="preserve"> </w:t>
      </w:r>
      <w:r w:rsidRPr="00D65735">
        <w:t>propostas</w:t>
      </w:r>
      <w:r w:rsidRPr="00D65735">
        <w:rPr>
          <w:spacing w:val="-20"/>
        </w:rPr>
        <w:t xml:space="preserve"> </w:t>
      </w:r>
      <w:r w:rsidRPr="00D65735">
        <w:t>e</w:t>
      </w:r>
      <w:r w:rsidRPr="00D65735">
        <w:rPr>
          <w:spacing w:val="-24"/>
        </w:rPr>
        <w:t xml:space="preserve"> </w:t>
      </w:r>
      <w:r w:rsidRPr="00D65735">
        <w:t>a</w:t>
      </w:r>
      <w:r w:rsidRPr="00D65735">
        <w:rPr>
          <w:spacing w:val="-20"/>
        </w:rPr>
        <w:t xml:space="preserve"> </w:t>
      </w:r>
      <w:r w:rsidRPr="00D65735">
        <w:t>Administração</w:t>
      </w:r>
      <w:r w:rsidRPr="00D65735">
        <w:rPr>
          <w:spacing w:val="-19"/>
        </w:rPr>
        <w:t xml:space="preserve"> </w:t>
      </w:r>
      <w:r w:rsidRPr="00D65735">
        <w:t>não</w:t>
      </w:r>
      <w:r w:rsidRPr="00D65735">
        <w:rPr>
          <w:spacing w:val="-20"/>
        </w:rPr>
        <w:t xml:space="preserve"> </w:t>
      </w:r>
      <w:r w:rsidRPr="00D65735">
        <w:t>será,</w:t>
      </w:r>
      <w:r w:rsidRPr="00D65735">
        <w:rPr>
          <w:spacing w:val="-141"/>
        </w:rPr>
        <w:t xml:space="preserve"> </w:t>
      </w:r>
      <w:r w:rsidRPr="00D65735">
        <w:t>em</w:t>
      </w:r>
      <w:r w:rsidRPr="00D65735">
        <w:rPr>
          <w:spacing w:val="42"/>
        </w:rPr>
        <w:t xml:space="preserve"> </w:t>
      </w:r>
      <w:r w:rsidRPr="00D65735">
        <w:t>nenhum</w:t>
      </w:r>
      <w:r w:rsidRPr="00D65735">
        <w:rPr>
          <w:spacing w:val="42"/>
        </w:rPr>
        <w:t xml:space="preserve"> </w:t>
      </w:r>
      <w:r w:rsidRPr="00D65735">
        <w:t>caso,</w:t>
      </w:r>
      <w:r w:rsidRPr="00D65735">
        <w:rPr>
          <w:spacing w:val="42"/>
        </w:rPr>
        <w:t xml:space="preserve"> </w:t>
      </w:r>
      <w:r w:rsidRPr="00D65735">
        <w:t>responsável</w:t>
      </w:r>
      <w:r w:rsidRPr="00D65735">
        <w:rPr>
          <w:spacing w:val="47"/>
        </w:rPr>
        <w:t xml:space="preserve"> </w:t>
      </w:r>
      <w:r w:rsidRPr="00D65735">
        <w:t>por</w:t>
      </w:r>
      <w:r w:rsidRPr="00D65735">
        <w:rPr>
          <w:spacing w:val="42"/>
        </w:rPr>
        <w:t xml:space="preserve"> </w:t>
      </w:r>
      <w:r w:rsidRPr="00D65735">
        <w:t>esses</w:t>
      </w:r>
      <w:r w:rsidRPr="00D65735">
        <w:rPr>
          <w:spacing w:val="42"/>
        </w:rPr>
        <w:t xml:space="preserve"> </w:t>
      </w:r>
      <w:r w:rsidRPr="00D65735">
        <w:t>custos, independentemente</w:t>
      </w:r>
      <w:r w:rsidRPr="00D65735">
        <w:rPr>
          <w:spacing w:val="-25"/>
        </w:rPr>
        <w:t xml:space="preserve"> </w:t>
      </w:r>
      <w:r w:rsidRPr="00D65735">
        <w:t>da</w:t>
      </w:r>
      <w:r w:rsidRPr="00D65735">
        <w:rPr>
          <w:spacing w:val="-25"/>
        </w:rPr>
        <w:t xml:space="preserve"> </w:t>
      </w:r>
      <w:r w:rsidRPr="00D65735">
        <w:t>condução</w:t>
      </w:r>
      <w:r w:rsidRPr="00D65735">
        <w:rPr>
          <w:spacing w:val="-24"/>
        </w:rPr>
        <w:t xml:space="preserve"> </w:t>
      </w:r>
      <w:r w:rsidRPr="00D65735">
        <w:t>ou</w:t>
      </w:r>
      <w:r w:rsidRPr="00D65735">
        <w:rPr>
          <w:spacing w:val="-20"/>
        </w:rPr>
        <w:t xml:space="preserve"> </w:t>
      </w:r>
      <w:r w:rsidRPr="00D65735">
        <w:t>do</w:t>
      </w:r>
      <w:r w:rsidRPr="00D65735">
        <w:rPr>
          <w:spacing w:val="-25"/>
        </w:rPr>
        <w:t xml:space="preserve"> </w:t>
      </w:r>
      <w:r w:rsidRPr="00D65735">
        <w:t>resultado</w:t>
      </w:r>
      <w:r w:rsidRPr="00D65735">
        <w:rPr>
          <w:spacing w:val="-24"/>
        </w:rPr>
        <w:t xml:space="preserve"> </w:t>
      </w:r>
      <w:r w:rsidRPr="00D65735">
        <w:t>do</w:t>
      </w:r>
      <w:r w:rsidRPr="00D65735">
        <w:rPr>
          <w:spacing w:val="-25"/>
        </w:rPr>
        <w:t xml:space="preserve"> </w:t>
      </w:r>
      <w:r w:rsidRPr="00D65735">
        <w:t>processo</w:t>
      </w:r>
      <w:r w:rsidRPr="00D65735">
        <w:rPr>
          <w:spacing w:val="-19"/>
        </w:rPr>
        <w:t xml:space="preserve"> </w:t>
      </w:r>
      <w:r w:rsidRPr="00D65735">
        <w:t>de</w:t>
      </w:r>
      <w:r w:rsidRPr="00D65735">
        <w:rPr>
          <w:spacing w:val="-142"/>
        </w:rPr>
        <w:t xml:space="preserve"> </w:t>
      </w:r>
      <w:r w:rsidRPr="00D65735">
        <w:t>contratação.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Em caso de divergência entre disposições deste</w:t>
      </w:r>
      <w:r w:rsidRPr="00D65735">
        <w:rPr>
          <w:spacing w:val="1"/>
        </w:rPr>
        <w:t xml:space="preserve"> </w:t>
      </w:r>
      <w:r>
        <w:t>Aviso</w:t>
      </w:r>
      <w:r w:rsidRPr="00D65735">
        <w:rPr>
          <w:spacing w:val="-19"/>
        </w:rPr>
        <w:t xml:space="preserve"> </w:t>
      </w:r>
      <w:r>
        <w:t>de</w:t>
      </w:r>
      <w:r w:rsidRPr="00D65735">
        <w:rPr>
          <w:spacing w:val="-18"/>
        </w:rPr>
        <w:t xml:space="preserve"> </w:t>
      </w:r>
      <w:r>
        <w:t>Contratação</w:t>
      </w:r>
      <w:r w:rsidRPr="00D65735">
        <w:rPr>
          <w:spacing w:val="-19"/>
        </w:rPr>
        <w:t xml:space="preserve"> </w:t>
      </w:r>
      <w:r>
        <w:t>Direta</w:t>
      </w:r>
      <w:r w:rsidRPr="00D65735">
        <w:rPr>
          <w:spacing w:val="-18"/>
        </w:rPr>
        <w:t xml:space="preserve"> </w:t>
      </w:r>
      <w:r>
        <w:t>e</w:t>
      </w:r>
      <w:r w:rsidRPr="00D65735">
        <w:rPr>
          <w:spacing w:val="-18"/>
        </w:rPr>
        <w:t xml:space="preserve"> </w:t>
      </w:r>
      <w:r>
        <w:t>de</w:t>
      </w:r>
      <w:r w:rsidRPr="00D65735">
        <w:rPr>
          <w:spacing w:val="-19"/>
        </w:rPr>
        <w:t xml:space="preserve"> </w:t>
      </w:r>
      <w:r>
        <w:t>seus</w:t>
      </w:r>
      <w:r w:rsidRPr="00D65735">
        <w:rPr>
          <w:spacing w:val="-18"/>
        </w:rPr>
        <w:t xml:space="preserve"> </w:t>
      </w:r>
      <w:r>
        <w:t>anexos</w:t>
      </w:r>
      <w:r w:rsidRPr="00D65735">
        <w:rPr>
          <w:spacing w:val="-18"/>
        </w:rPr>
        <w:t xml:space="preserve"> </w:t>
      </w:r>
      <w:r>
        <w:t>ou</w:t>
      </w:r>
      <w:r w:rsidRPr="00D65735">
        <w:rPr>
          <w:spacing w:val="-19"/>
        </w:rPr>
        <w:t xml:space="preserve"> </w:t>
      </w:r>
      <w:r>
        <w:t>demais</w:t>
      </w:r>
      <w:r w:rsidRPr="00D65735">
        <w:rPr>
          <w:spacing w:val="-18"/>
        </w:rPr>
        <w:t xml:space="preserve"> </w:t>
      </w:r>
      <w:r>
        <w:t>peças que</w:t>
      </w:r>
      <w:r w:rsidRPr="00D65735">
        <w:rPr>
          <w:spacing w:val="-4"/>
        </w:rPr>
        <w:t xml:space="preserve"> </w:t>
      </w:r>
      <w:r>
        <w:t>compõem</w:t>
      </w:r>
      <w:r w:rsidRPr="00D65735">
        <w:rPr>
          <w:spacing w:val="-3"/>
        </w:rPr>
        <w:t xml:space="preserve"> </w:t>
      </w:r>
      <w:r>
        <w:t>o</w:t>
      </w:r>
      <w:r w:rsidRPr="00D65735">
        <w:rPr>
          <w:spacing w:val="-4"/>
        </w:rPr>
        <w:t xml:space="preserve"> </w:t>
      </w:r>
      <w:r>
        <w:t>processo prevalecerá</w:t>
      </w:r>
      <w:r w:rsidRPr="00D65735">
        <w:rPr>
          <w:spacing w:val="-3"/>
        </w:rPr>
        <w:t xml:space="preserve"> </w:t>
      </w:r>
      <w:r>
        <w:t>as</w:t>
      </w:r>
      <w:r w:rsidRPr="00D65735">
        <w:rPr>
          <w:spacing w:val="-4"/>
        </w:rPr>
        <w:t xml:space="preserve"> </w:t>
      </w:r>
      <w:r>
        <w:t>deste</w:t>
      </w:r>
      <w:r w:rsidRPr="00D65735">
        <w:rPr>
          <w:spacing w:val="-3"/>
        </w:rPr>
        <w:t xml:space="preserve"> </w:t>
      </w:r>
      <w:r>
        <w:t>Aviso.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Da</w:t>
      </w:r>
      <w:r w:rsidRPr="00D65735">
        <w:rPr>
          <w:spacing w:val="1"/>
        </w:rPr>
        <w:t xml:space="preserve"> </w:t>
      </w:r>
      <w:r>
        <w:t>sessão</w:t>
      </w:r>
      <w:r w:rsidRPr="00D65735">
        <w:rPr>
          <w:spacing w:val="1"/>
        </w:rPr>
        <w:t xml:space="preserve"> </w:t>
      </w:r>
      <w:r>
        <w:t>pública</w:t>
      </w:r>
      <w:r w:rsidRPr="00D65735">
        <w:rPr>
          <w:spacing w:val="1"/>
        </w:rPr>
        <w:t xml:space="preserve"> </w:t>
      </w:r>
      <w:r>
        <w:t>será</w:t>
      </w:r>
      <w:r w:rsidRPr="00D65735">
        <w:rPr>
          <w:spacing w:val="1"/>
        </w:rPr>
        <w:t xml:space="preserve"> </w:t>
      </w:r>
      <w:r>
        <w:t>divulgada</w:t>
      </w:r>
      <w:r w:rsidRPr="00D65735">
        <w:rPr>
          <w:spacing w:val="1"/>
        </w:rPr>
        <w:t xml:space="preserve"> </w:t>
      </w:r>
      <w:r>
        <w:t>Ata</w:t>
      </w:r>
      <w:r w:rsidRPr="00D65735">
        <w:rPr>
          <w:spacing w:val="1"/>
        </w:rPr>
        <w:t xml:space="preserve"> </w:t>
      </w:r>
      <w:r>
        <w:t>com</w:t>
      </w:r>
      <w:r w:rsidRPr="00D65735">
        <w:rPr>
          <w:spacing w:val="1"/>
        </w:rPr>
        <w:t xml:space="preserve"> </w:t>
      </w:r>
      <w:r>
        <w:t>publicação</w:t>
      </w:r>
      <w:r w:rsidRPr="00D65735">
        <w:rPr>
          <w:spacing w:val="-4"/>
        </w:rPr>
        <w:t xml:space="preserve"> </w:t>
      </w:r>
      <w:r>
        <w:t>do</w:t>
      </w:r>
      <w:r w:rsidRPr="00D65735">
        <w:rPr>
          <w:spacing w:val="-3"/>
        </w:rPr>
        <w:t xml:space="preserve"> </w:t>
      </w:r>
      <w:r>
        <w:t>site</w:t>
      </w:r>
      <w:r w:rsidRPr="00D65735">
        <w:rPr>
          <w:spacing w:val="-4"/>
        </w:rPr>
        <w:t xml:space="preserve"> </w:t>
      </w:r>
      <w:r>
        <w:t>do</w:t>
      </w:r>
      <w:r w:rsidRPr="00D65735">
        <w:rPr>
          <w:spacing w:val="-3"/>
        </w:rPr>
        <w:t xml:space="preserve"> </w:t>
      </w:r>
      <w:r>
        <w:t>município,</w:t>
      </w:r>
      <w:r w:rsidRPr="00D65735">
        <w:rPr>
          <w:spacing w:val="-3"/>
        </w:rPr>
        <w:t xml:space="preserve"> </w:t>
      </w:r>
      <w:r>
        <w:t>no</w:t>
      </w:r>
      <w:r w:rsidRPr="00D65735">
        <w:rPr>
          <w:spacing w:val="-4"/>
        </w:rPr>
        <w:t xml:space="preserve"> </w:t>
      </w:r>
      <w:r>
        <w:t>diário eletrônico</w:t>
      </w:r>
      <w:r w:rsidRPr="00D65735">
        <w:rPr>
          <w:spacing w:val="-3"/>
        </w:rPr>
        <w:t xml:space="preserve"> </w:t>
      </w:r>
      <w:r>
        <w:t>oficial.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Integram este Aviso de Contratação Direta, para</w:t>
      </w:r>
      <w:r w:rsidRPr="00D65735">
        <w:rPr>
          <w:spacing w:val="1"/>
        </w:rPr>
        <w:t xml:space="preserve"> </w:t>
      </w:r>
      <w:r>
        <w:t>todos</w:t>
      </w:r>
      <w:r w:rsidRPr="00D65735">
        <w:rPr>
          <w:spacing w:val="-3"/>
        </w:rPr>
        <w:t xml:space="preserve"> </w:t>
      </w:r>
      <w:r>
        <w:t>os</w:t>
      </w:r>
      <w:r w:rsidRPr="00D65735">
        <w:rPr>
          <w:spacing w:val="-2"/>
        </w:rPr>
        <w:t xml:space="preserve"> </w:t>
      </w:r>
      <w:r>
        <w:t>fins</w:t>
      </w:r>
      <w:r w:rsidRPr="00D65735">
        <w:rPr>
          <w:spacing w:val="-3"/>
        </w:rPr>
        <w:t xml:space="preserve"> </w:t>
      </w:r>
      <w:r>
        <w:t>e</w:t>
      </w:r>
      <w:r w:rsidRPr="00D65735">
        <w:rPr>
          <w:spacing w:val="-2"/>
        </w:rPr>
        <w:t xml:space="preserve"> </w:t>
      </w:r>
      <w:r>
        <w:t>efeitos,</w:t>
      </w:r>
      <w:r w:rsidRPr="00D65735">
        <w:rPr>
          <w:spacing w:val="-3"/>
        </w:rPr>
        <w:t xml:space="preserve"> </w:t>
      </w:r>
      <w:r>
        <w:t>os</w:t>
      </w:r>
      <w:r w:rsidRPr="00D65735">
        <w:rPr>
          <w:spacing w:val="-2"/>
        </w:rPr>
        <w:t xml:space="preserve"> </w:t>
      </w:r>
      <w:r>
        <w:t>seguintes</w:t>
      </w:r>
      <w:r w:rsidRPr="00D65735">
        <w:rPr>
          <w:spacing w:val="-3"/>
        </w:rPr>
        <w:t xml:space="preserve"> </w:t>
      </w:r>
      <w:r>
        <w:t>anexos:</w:t>
      </w:r>
    </w:p>
    <w:p w:rsidR="00D65735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</w:pPr>
      <w:r>
        <w:t>Fica eleito o foro da Comarca de Colinas do Tocantins - TO para dirimir qualquer controvérsia acerca da presente</w:t>
      </w:r>
      <w:r w:rsidRPr="00D65735">
        <w:rPr>
          <w:spacing w:val="1"/>
        </w:rPr>
        <w:t xml:space="preserve"> </w:t>
      </w:r>
      <w:r>
        <w:t>contratação</w:t>
      </w:r>
      <w:r w:rsidRPr="00D65735">
        <w:rPr>
          <w:spacing w:val="-2"/>
        </w:rPr>
        <w:t xml:space="preserve"> </w:t>
      </w:r>
      <w:r>
        <w:t>direta.</w:t>
      </w:r>
    </w:p>
    <w:p w:rsidR="00D65735" w:rsidRDefault="00D65735" w:rsidP="00D65735">
      <w:pPr>
        <w:pStyle w:val="PargrafodaLista"/>
        <w:widowControl w:val="0"/>
        <w:tabs>
          <w:tab w:val="left" w:pos="541"/>
        </w:tabs>
        <w:autoSpaceDE w:val="0"/>
        <w:autoSpaceDN w:val="0"/>
        <w:spacing w:after="0"/>
        <w:ind w:left="720" w:right="109"/>
        <w:jc w:val="both"/>
        <w:rPr>
          <w:rFonts w:cs="Calibri"/>
        </w:rPr>
      </w:pP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BERNARDO SAYÃO-TO, </w:t>
      </w:r>
      <w:r w:rsidR="003C168F">
        <w:rPr>
          <w:rFonts w:cs="Calibri"/>
          <w:color w:val="FF0000"/>
        </w:rPr>
        <w:t>29</w:t>
      </w:r>
      <w:r w:rsidR="003C168F">
        <w:rPr>
          <w:rFonts w:cs="Calibri"/>
        </w:rPr>
        <w:t xml:space="preserve"> de dezembro de 2023</w:t>
      </w:r>
      <w:r w:rsidR="00D7598F">
        <w:rPr>
          <w:rFonts w:cs="Calibri"/>
        </w:rPr>
        <w:t>.</w:t>
      </w: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both"/>
      </w:pP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both"/>
      </w:pP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both"/>
      </w:pPr>
      <w:r>
        <w:t xml:space="preserve">                                                                   </w:t>
      </w: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</w:pPr>
      <w:r>
        <w:t>____________________________________</w:t>
      </w:r>
    </w:p>
    <w:p w:rsidR="00D65735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</w:pPr>
      <w:r>
        <w:t>GERSON DA SILVA BARBOSA</w:t>
      </w:r>
    </w:p>
    <w:p w:rsidR="00D65735" w:rsidRPr="004533C3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  <w:rPr>
          <w:rFonts w:ascii="Arial" w:hAnsi="Arial" w:cs="Arial"/>
          <w:b/>
        </w:rPr>
      </w:pPr>
      <w:r>
        <w:t>SECRETARIO DE ADMINISTRAÇÃO</w:t>
      </w:r>
    </w:p>
    <w:p w:rsidR="00D65735" w:rsidRDefault="00D65735" w:rsidP="00D65735">
      <w:pPr>
        <w:pStyle w:val="Ttulo1"/>
        <w:tabs>
          <w:tab w:val="left" w:pos="851"/>
        </w:tabs>
        <w:jc w:val="both"/>
        <w:rPr>
          <w:rFonts w:ascii="Calibri" w:hAnsi="Calibri" w:cs="Calibri"/>
        </w:rPr>
      </w:pPr>
    </w:p>
    <w:p w:rsidR="00D65735" w:rsidRDefault="00D65735">
      <w:pPr>
        <w:jc w:val="both"/>
      </w:pPr>
    </w:p>
    <w:p w:rsidR="00D65735" w:rsidRDefault="00D65735">
      <w:pPr>
        <w:jc w:val="both"/>
      </w:pPr>
    </w:p>
    <w:p w:rsidR="00D65735" w:rsidRDefault="00D65735">
      <w:pPr>
        <w:jc w:val="both"/>
      </w:pPr>
    </w:p>
    <w:sectPr w:rsidR="00D65735" w:rsidSect="001A5B15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73" w:rsidRDefault="00DF6273" w:rsidP="001A5B15">
      <w:pPr>
        <w:spacing w:after="0" w:line="240" w:lineRule="auto"/>
      </w:pPr>
      <w:r>
        <w:separator/>
      </w:r>
    </w:p>
  </w:endnote>
  <w:endnote w:type="continuationSeparator" w:id="0">
    <w:p w:rsidR="00DF6273" w:rsidRDefault="00DF6273" w:rsidP="001A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15" w:rsidRDefault="001A5B15" w:rsidP="001A5B15">
    <w:pPr>
      <w:spacing w:after="0"/>
      <w:jc w:val="center"/>
      <w:rPr>
        <w:rFonts w:ascii="Arial" w:hAnsi="Arial" w:cs="Arial"/>
        <w:sz w:val="20"/>
        <w:szCs w:val="20"/>
      </w:rPr>
    </w:pPr>
    <w:r w:rsidRPr="00597198">
      <w:rPr>
        <w:rFonts w:ascii="Arial" w:hAnsi="Arial" w:cs="Arial"/>
        <w:sz w:val="20"/>
        <w:szCs w:val="20"/>
      </w:rPr>
      <w:t>Av. Antônio Pesconi, 378</w:t>
    </w:r>
    <w:r>
      <w:rPr>
        <w:rFonts w:ascii="Arial" w:hAnsi="Arial" w:cs="Arial"/>
        <w:sz w:val="20"/>
        <w:szCs w:val="20"/>
      </w:rPr>
      <w:t xml:space="preserve"> – Centro, </w:t>
    </w:r>
    <w:r w:rsidRPr="00597198">
      <w:rPr>
        <w:rFonts w:ascii="Arial" w:hAnsi="Arial" w:cs="Arial"/>
        <w:sz w:val="20"/>
        <w:szCs w:val="20"/>
      </w:rPr>
      <w:t>CEP: 777</w:t>
    </w:r>
    <w:r>
      <w:rPr>
        <w:rFonts w:ascii="Arial" w:hAnsi="Arial" w:cs="Arial"/>
        <w:sz w:val="20"/>
        <w:szCs w:val="20"/>
      </w:rPr>
      <w:t>755-000 Bernardo Sayão – TO.</w:t>
    </w:r>
  </w:p>
  <w:p w:rsidR="001A5B15" w:rsidRDefault="001A5B15" w:rsidP="001A5B15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Fone (63) 3422-1241 </w:t>
    </w:r>
    <w:r w:rsidRPr="006D2B9D">
      <w:rPr>
        <w:rFonts w:ascii="Times New Roman" w:hAnsi="Times New Roman"/>
        <w:kern w:val="1"/>
        <w:sz w:val="20"/>
        <w:szCs w:val="20"/>
      </w:rPr>
      <w:t xml:space="preserve">E-mail institucional: </w:t>
    </w:r>
    <w:hyperlink r:id="rId1" w:history="1">
      <w:r w:rsidRPr="000A38A2">
        <w:rPr>
          <w:rStyle w:val="Hyperlink"/>
          <w:rFonts w:ascii="Times New Roman" w:hAnsi="Times New Roman"/>
          <w:kern w:val="1"/>
          <w:sz w:val="20"/>
          <w:szCs w:val="20"/>
        </w:rPr>
        <w:t>prefbernardosayao2124@gmail.com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73" w:rsidRDefault="00DF6273" w:rsidP="001A5B15">
      <w:pPr>
        <w:spacing w:after="0" w:line="240" w:lineRule="auto"/>
      </w:pPr>
      <w:r>
        <w:separator/>
      </w:r>
    </w:p>
  </w:footnote>
  <w:footnote w:type="continuationSeparator" w:id="0">
    <w:p w:rsidR="00DF6273" w:rsidRDefault="00DF6273" w:rsidP="001A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15" w:rsidRDefault="001A5B15" w:rsidP="001A5B15">
    <w:pPr>
      <w:pStyle w:val="Legenda"/>
    </w:pPr>
    <w:r>
      <w:rPr>
        <w:color w:val="0000FF"/>
        <w:sz w:val="22"/>
      </w:rPr>
      <w:object w:dxaOrig="1724" w:dyaOrig="1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49.5pt" o:ole="" fillcolor="window">
          <v:imagedata r:id="rId1" o:title=""/>
        </v:shape>
        <o:OLEObject Type="Embed" ProgID="Word.Picture.8" ShapeID="_x0000_i1025" DrawAspect="Content" ObjectID="_1765795817" r:id="rId2"/>
      </w:object>
    </w:r>
  </w:p>
  <w:p w:rsidR="001A5B15" w:rsidRPr="00597198" w:rsidRDefault="001A5B15" w:rsidP="001A5B15">
    <w:pPr>
      <w:pStyle w:val="Legenda"/>
      <w:rPr>
        <w:sz w:val="20"/>
        <w:szCs w:val="20"/>
      </w:rPr>
    </w:pPr>
    <w:r w:rsidRPr="00597198">
      <w:rPr>
        <w:sz w:val="20"/>
        <w:szCs w:val="20"/>
      </w:rPr>
      <w:t>ESTODO DO TOCANTINS</w:t>
    </w:r>
  </w:p>
  <w:p w:rsidR="001A5B15" w:rsidRPr="00597198" w:rsidRDefault="001A5B15" w:rsidP="001A5B15">
    <w:pPr>
      <w:spacing w:after="0"/>
      <w:jc w:val="center"/>
      <w:rPr>
        <w:rFonts w:ascii="Arial" w:hAnsi="Arial" w:cs="Arial"/>
        <w:sz w:val="20"/>
        <w:szCs w:val="20"/>
      </w:rPr>
    </w:pPr>
    <w:r w:rsidRPr="00597198">
      <w:rPr>
        <w:rFonts w:ascii="Arial" w:hAnsi="Arial" w:cs="Arial"/>
        <w:sz w:val="20"/>
        <w:szCs w:val="20"/>
      </w:rPr>
      <w:t>PREFEITURA MUNICIPAL DE BERNARDO SAYÃO</w:t>
    </w:r>
  </w:p>
  <w:p w:rsidR="001A5B15" w:rsidRPr="00E54CC7" w:rsidRDefault="001A5B15" w:rsidP="001A5B1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2021 A 2024</w:t>
    </w:r>
  </w:p>
  <w:p w:rsidR="001A5B15" w:rsidRDefault="001A5B15" w:rsidP="001A5B1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0A91"/>
    <w:multiLevelType w:val="multilevel"/>
    <w:tmpl w:val="F7702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C702727"/>
    <w:multiLevelType w:val="hybridMultilevel"/>
    <w:tmpl w:val="78C6A212"/>
    <w:lvl w:ilvl="0" w:tplc="3BC0A0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274CF"/>
    <w:multiLevelType w:val="hybridMultilevel"/>
    <w:tmpl w:val="067E8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64021"/>
    <w:multiLevelType w:val="multilevel"/>
    <w:tmpl w:val="DF1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C"/>
    <w:rsid w:val="00101132"/>
    <w:rsid w:val="001A5B15"/>
    <w:rsid w:val="0022706C"/>
    <w:rsid w:val="0034371A"/>
    <w:rsid w:val="003B79C7"/>
    <w:rsid w:val="003C168F"/>
    <w:rsid w:val="00463453"/>
    <w:rsid w:val="004B6477"/>
    <w:rsid w:val="0054580C"/>
    <w:rsid w:val="00564557"/>
    <w:rsid w:val="005E710D"/>
    <w:rsid w:val="006243C6"/>
    <w:rsid w:val="007A08B1"/>
    <w:rsid w:val="00830B94"/>
    <w:rsid w:val="00854CB4"/>
    <w:rsid w:val="00854DE1"/>
    <w:rsid w:val="00871879"/>
    <w:rsid w:val="008B152C"/>
    <w:rsid w:val="008C545E"/>
    <w:rsid w:val="00917EA6"/>
    <w:rsid w:val="00986761"/>
    <w:rsid w:val="0098782F"/>
    <w:rsid w:val="00A40243"/>
    <w:rsid w:val="00B07BAB"/>
    <w:rsid w:val="00B45865"/>
    <w:rsid w:val="00B506F6"/>
    <w:rsid w:val="00BC24EA"/>
    <w:rsid w:val="00D65735"/>
    <w:rsid w:val="00D7598F"/>
    <w:rsid w:val="00DF6273"/>
    <w:rsid w:val="00E04084"/>
    <w:rsid w:val="00E26835"/>
    <w:rsid w:val="00F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3E493-373C-435F-B6EE-CE9960A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5735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Consolas" w:eastAsia="Consolas" w:hAnsi="Consolas" w:cs="Consolas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5735"/>
    <w:rPr>
      <w:rFonts w:ascii="Consolas" w:eastAsia="Consolas" w:hAnsi="Consolas" w:cs="Consolas"/>
      <w:b/>
      <w:bCs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65735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65735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5735"/>
    <w:rPr>
      <w:rFonts w:ascii="Consolas" w:eastAsia="Consolas" w:hAnsi="Consolas" w:cs="Consolas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1A5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B15"/>
  </w:style>
  <w:style w:type="paragraph" w:styleId="Rodap">
    <w:name w:val="footer"/>
    <w:basedOn w:val="Normal"/>
    <w:link w:val="RodapChar"/>
    <w:uiPriority w:val="99"/>
    <w:unhideWhenUsed/>
    <w:rsid w:val="001A5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B15"/>
  </w:style>
  <w:style w:type="paragraph" w:styleId="Legenda">
    <w:name w:val="caption"/>
    <w:basedOn w:val="Normal"/>
    <w:next w:val="Normal"/>
    <w:qFormat/>
    <w:rsid w:val="001A5B1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unhideWhenUsed/>
    <w:rsid w:val="001A5B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B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B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bernardosayao212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2743</Words>
  <Characters>14813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CONTROLEINTERNO</dc:creator>
  <cp:lastModifiedBy>notbook</cp:lastModifiedBy>
  <cp:revision>5</cp:revision>
  <dcterms:created xsi:type="dcterms:W3CDTF">2023-12-29T14:53:00Z</dcterms:created>
  <dcterms:modified xsi:type="dcterms:W3CDTF">2024-01-03T17:04:00Z</dcterms:modified>
</cp:coreProperties>
</file>